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446BB" w14:textId="77777777" w:rsidR="00AD2E0B" w:rsidRDefault="00AD2E0B" w:rsidP="00F314AC">
      <w:pPr>
        <w:pStyle w:val="BodyOpensans10"/>
        <w:rPr>
          <w:rFonts w:hint="eastAsia"/>
        </w:rPr>
      </w:pPr>
    </w:p>
    <w:p w14:paraId="30040FF3" w14:textId="77777777" w:rsidR="006D3D48" w:rsidRDefault="006D3D48" w:rsidP="006D3D48"/>
    <w:p w14:paraId="26E49733" w14:textId="77777777" w:rsidR="006D3D48" w:rsidRPr="006D3D48" w:rsidRDefault="006D3D48" w:rsidP="006D3D48">
      <w:pPr>
        <w:rPr>
          <w:rFonts w:asciiTheme="majorHAnsi" w:hAnsiTheme="majorHAnsi" w:cstheme="majorHAnsi"/>
          <w:b/>
          <w:sz w:val="22"/>
          <w:szCs w:val="22"/>
          <w:lang w:val="de-DE"/>
        </w:rPr>
      </w:pPr>
      <w:r w:rsidRPr="006D3D48">
        <w:rPr>
          <w:rFonts w:asciiTheme="majorHAnsi" w:hAnsiTheme="majorHAnsi" w:cstheme="majorHAnsi"/>
          <w:b/>
          <w:sz w:val="22"/>
          <w:szCs w:val="22"/>
          <w:lang w:val="de-DE"/>
        </w:rPr>
        <w:t>Pressemitteilung</w:t>
      </w:r>
    </w:p>
    <w:p w14:paraId="2A8942AA" w14:textId="77777777" w:rsidR="006D3D48" w:rsidRPr="006D3D48" w:rsidRDefault="006D3D48" w:rsidP="006D3D48">
      <w:pPr>
        <w:rPr>
          <w:rFonts w:asciiTheme="majorHAnsi" w:hAnsiTheme="majorHAnsi" w:cstheme="majorHAnsi"/>
          <w:sz w:val="22"/>
          <w:szCs w:val="22"/>
          <w:lang w:val="de-DE"/>
        </w:rPr>
      </w:pPr>
    </w:p>
    <w:p w14:paraId="6ECF4401" w14:textId="77777777" w:rsidR="006D3D48" w:rsidRPr="006D3D48" w:rsidRDefault="006D3D48" w:rsidP="006D3D48">
      <w:pPr>
        <w:rPr>
          <w:rFonts w:asciiTheme="majorHAnsi" w:hAnsiTheme="majorHAnsi" w:cstheme="majorHAnsi"/>
          <w:sz w:val="22"/>
          <w:szCs w:val="22"/>
          <w:lang w:val="de-DE"/>
        </w:rPr>
      </w:pPr>
      <w:r w:rsidRPr="006D3D48">
        <w:rPr>
          <w:rFonts w:asciiTheme="majorHAnsi" w:hAnsiTheme="majorHAnsi" w:cstheme="majorHAnsi"/>
          <w:sz w:val="22"/>
          <w:szCs w:val="22"/>
          <w:lang w:val="de-DE"/>
        </w:rPr>
        <w:t xml:space="preserve">Spinder </w:t>
      </w:r>
      <w:proofErr w:type="spellStart"/>
      <w:r w:rsidRPr="006D3D48">
        <w:rPr>
          <w:rFonts w:asciiTheme="majorHAnsi" w:hAnsiTheme="majorHAnsi" w:cstheme="majorHAnsi"/>
          <w:sz w:val="22"/>
          <w:szCs w:val="22"/>
          <w:lang w:val="de-DE"/>
        </w:rPr>
        <w:t>Autolift</w:t>
      </w:r>
      <w:proofErr w:type="spellEnd"/>
      <w:r w:rsidRPr="006D3D48">
        <w:rPr>
          <w:rFonts w:asciiTheme="majorHAnsi" w:hAnsiTheme="majorHAnsi" w:cstheme="majorHAnsi"/>
          <w:sz w:val="22"/>
          <w:szCs w:val="22"/>
          <w:lang w:val="de-DE"/>
        </w:rPr>
        <w:t xml:space="preserve"> und Spinder FFS</w:t>
      </w:r>
    </w:p>
    <w:p w14:paraId="2070C8CF" w14:textId="77777777" w:rsidR="006D3D48" w:rsidRPr="006D3D48" w:rsidRDefault="006D3D48" w:rsidP="006D3D48">
      <w:pPr>
        <w:rPr>
          <w:rFonts w:asciiTheme="majorHAnsi" w:hAnsiTheme="majorHAnsi" w:cstheme="majorHAnsi"/>
          <w:sz w:val="22"/>
          <w:szCs w:val="22"/>
          <w:lang w:val="de-DE"/>
        </w:rPr>
      </w:pPr>
    </w:p>
    <w:p w14:paraId="21D47D26" w14:textId="77777777" w:rsidR="006D3D48" w:rsidRPr="006D3D48" w:rsidRDefault="006D3D48" w:rsidP="006D3D48">
      <w:pPr>
        <w:rPr>
          <w:rFonts w:asciiTheme="majorHAnsi" w:hAnsiTheme="majorHAnsi" w:cstheme="majorHAnsi"/>
          <w:sz w:val="22"/>
          <w:szCs w:val="22"/>
          <w:lang w:val="de-DE"/>
        </w:rPr>
      </w:pPr>
      <w:r w:rsidRPr="006D3D48">
        <w:rPr>
          <w:rFonts w:asciiTheme="majorHAnsi" w:hAnsiTheme="majorHAnsi" w:cstheme="majorHAnsi"/>
          <w:sz w:val="22"/>
          <w:szCs w:val="22"/>
          <w:lang w:val="de-DE"/>
        </w:rPr>
        <w:t xml:space="preserve">Gerne stellen wir Ihnen unsere neuen preisgekrönten Produkte </w:t>
      </w:r>
      <w:proofErr w:type="spellStart"/>
      <w:r w:rsidRPr="006D3D48">
        <w:rPr>
          <w:rFonts w:asciiTheme="majorHAnsi" w:hAnsiTheme="majorHAnsi" w:cstheme="majorHAnsi"/>
          <w:sz w:val="22"/>
          <w:szCs w:val="22"/>
          <w:lang w:val="de-DE"/>
        </w:rPr>
        <w:t>Autolift</w:t>
      </w:r>
      <w:proofErr w:type="spellEnd"/>
      <w:r w:rsidRPr="006D3D48">
        <w:rPr>
          <w:rFonts w:asciiTheme="majorHAnsi" w:hAnsiTheme="majorHAnsi" w:cstheme="majorHAnsi"/>
          <w:sz w:val="22"/>
          <w:szCs w:val="22"/>
          <w:lang w:val="de-DE"/>
        </w:rPr>
        <w:t xml:space="preserve"> und Feed Front </w:t>
      </w:r>
      <w:proofErr w:type="spellStart"/>
      <w:r w:rsidRPr="006D3D48">
        <w:rPr>
          <w:rFonts w:asciiTheme="majorHAnsi" w:hAnsiTheme="majorHAnsi" w:cstheme="majorHAnsi"/>
          <w:sz w:val="22"/>
          <w:szCs w:val="22"/>
          <w:lang w:val="de-DE"/>
        </w:rPr>
        <w:t>Signalling</w:t>
      </w:r>
      <w:proofErr w:type="spellEnd"/>
      <w:r w:rsidRPr="006D3D48">
        <w:rPr>
          <w:rFonts w:asciiTheme="majorHAnsi" w:hAnsiTheme="majorHAnsi" w:cstheme="majorHAnsi"/>
          <w:sz w:val="22"/>
          <w:szCs w:val="22"/>
          <w:lang w:val="de-DE"/>
        </w:rPr>
        <w:t xml:space="preserve"> FFS vor.</w:t>
      </w:r>
    </w:p>
    <w:p w14:paraId="6FD1ED60" w14:textId="77777777" w:rsidR="006D3D48" w:rsidRPr="006D3D48" w:rsidRDefault="006D3D48" w:rsidP="006D3D48">
      <w:pPr>
        <w:rPr>
          <w:rFonts w:asciiTheme="majorHAnsi" w:hAnsiTheme="majorHAnsi" w:cstheme="majorHAnsi"/>
          <w:sz w:val="22"/>
          <w:szCs w:val="22"/>
          <w:lang w:val="de-DE"/>
        </w:rPr>
      </w:pPr>
    </w:p>
    <w:p w14:paraId="638C5C28" w14:textId="77777777" w:rsidR="006D3D48" w:rsidRPr="006D3D48" w:rsidRDefault="006D3D48" w:rsidP="006D3D48">
      <w:pPr>
        <w:rPr>
          <w:rFonts w:asciiTheme="majorHAnsi" w:hAnsiTheme="majorHAnsi" w:cstheme="majorHAnsi"/>
          <w:sz w:val="22"/>
          <w:szCs w:val="22"/>
          <w:lang w:val="de-DE"/>
        </w:rPr>
      </w:pPr>
      <w:r w:rsidRPr="006D3D48">
        <w:rPr>
          <w:rFonts w:asciiTheme="majorHAnsi" w:hAnsiTheme="majorHAnsi" w:cstheme="majorHAnsi"/>
          <w:sz w:val="22"/>
          <w:szCs w:val="22"/>
          <w:lang w:val="de-DE"/>
        </w:rPr>
        <w:t xml:space="preserve">                                        </w:t>
      </w:r>
      <w:r w:rsidRPr="006D3D48">
        <w:rPr>
          <w:rFonts w:asciiTheme="majorHAnsi" w:hAnsiTheme="majorHAnsi" w:cstheme="majorHAnsi"/>
          <w:sz w:val="22"/>
          <w:szCs w:val="22"/>
          <w:lang w:val="de-DE"/>
        </w:rPr>
        <w:drawing>
          <wp:inline distT="0" distB="0" distL="0" distR="0" wp14:anchorId="439BB07E" wp14:editId="46CEAFF5">
            <wp:extent cx="1195388" cy="2390775"/>
            <wp:effectExtent l="0" t="0" r="5080" b="0"/>
            <wp:docPr id="1" name="Afbeelding 1" descr="\\data\users\Jehannes\EuroTier\2018\Awards\Silber\Labels\IA_EuroTier_Silber_3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users\Jehannes\EuroTier\2018\Awards\Silber\Labels\IA_EuroTier_Silber_30c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808" cy="2399615"/>
                    </a:xfrm>
                    <a:prstGeom prst="rect">
                      <a:avLst/>
                    </a:prstGeom>
                    <a:noFill/>
                    <a:ln>
                      <a:noFill/>
                    </a:ln>
                  </pic:spPr>
                </pic:pic>
              </a:graphicData>
            </a:graphic>
          </wp:inline>
        </w:drawing>
      </w:r>
      <w:r w:rsidRPr="006D3D48">
        <w:rPr>
          <w:rFonts w:asciiTheme="majorHAnsi" w:hAnsiTheme="majorHAnsi" w:cstheme="majorHAnsi"/>
          <w:sz w:val="22"/>
          <w:szCs w:val="22"/>
          <w:lang w:val="de-DE"/>
        </w:rPr>
        <w:drawing>
          <wp:inline distT="0" distB="0" distL="0" distR="0" wp14:anchorId="02413036" wp14:editId="19E331CE">
            <wp:extent cx="1195388" cy="2390775"/>
            <wp:effectExtent l="0" t="0" r="5080" b="0"/>
            <wp:docPr id="3" name="Afbeelding 3" descr="\\data\users\Jehannes\EuroTier\2018\Awards\Silber\Labels\IA_EuroTier_Silber_3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users\Jehannes\EuroTier\2018\Awards\Silber\Labels\IA_EuroTier_Silber_30c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808" cy="2399615"/>
                    </a:xfrm>
                    <a:prstGeom prst="rect">
                      <a:avLst/>
                    </a:prstGeom>
                    <a:noFill/>
                    <a:ln>
                      <a:noFill/>
                    </a:ln>
                  </pic:spPr>
                </pic:pic>
              </a:graphicData>
            </a:graphic>
          </wp:inline>
        </w:drawing>
      </w:r>
    </w:p>
    <w:p w14:paraId="1AB8541C" w14:textId="77777777" w:rsidR="006D3D48" w:rsidRPr="006D3D48" w:rsidRDefault="006D3D48" w:rsidP="006D3D48">
      <w:pPr>
        <w:rPr>
          <w:rFonts w:asciiTheme="majorHAnsi" w:hAnsiTheme="majorHAnsi" w:cstheme="majorHAnsi"/>
          <w:sz w:val="22"/>
          <w:szCs w:val="22"/>
          <w:lang w:val="de-DE"/>
        </w:rPr>
      </w:pPr>
    </w:p>
    <w:p w14:paraId="2C7F6707" w14:textId="77777777" w:rsidR="006D3D48" w:rsidRPr="006D3D48" w:rsidRDefault="006D3D48" w:rsidP="006D3D48">
      <w:pPr>
        <w:rPr>
          <w:rFonts w:asciiTheme="majorHAnsi" w:hAnsiTheme="majorHAnsi" w:cstheme="majorHAnsi"/>
          <w:b/>
          <w:sz w:val="22"/>
          <w:szCs w:val="22"/>
          <w:lang w:val="de-DE"/>
        </w:rPr>
      </w:pPr>
      <w:proofErr w:type="spellStart"/>
      <w:r w:rsidRPr="006D3D48">
        <w:rPr>
          <w:rFonts w:asciiTheme="majorHAnsi" w:hAnsiTheme="majorHAnsi" w:cstheme="majorHAnsi"/>
          <w:b/>
          <w:sz w:val="22"/>
          <w:szCs w:val="22"/>
          <w:lang w:val="de-DE"/>
        </w:rPr>
        <w:t>Autolift</w:t>
      </w:r>
      <w:proofErr w:type="spellEnd"/>
    </w:p>
    <w:p w14:paraId="3D976658" w14:textId="77777777" w:rsidR="006D3D48" w:rsidRDefault="006D3D48" w:rsidP="006D3D48">
      <w:pPr>
        <w:rPr>
          <w:rFonts w:asciiTheme="majorHAnsi" w:hAnsiTheme="majorHAnsi" w:cstheme="majorHAnsi"/>
          <w:sz w:val="22"/>
          <w:szCs w:val="22"/>
          <w:lang w:val="de-DE"/>
        </w:rPr>
      </w:pPr>
    </w:p>
    <w:p w14:paraId="2EA03B81" w14:textId="77777777" w:rsidR="006D3D48" w:rsidRPr="006D3D48" w:rsidRDefault="006D3D48" w:rsidP="006D3D48">
      <w:pPr>
        <w:rPr>
          <w:rFonts w:asciiTheme="majorHAnsi" w:hAnsiTheme="majorHAnsi" w:cstheme="majorHAnsi"/>
          <w:i/>
          <w:sz w:val="22"/>
          <w:szCs w:val="22"/>
          <w:lang w:val="de-DE"/>
        </w:rPr>
      </w:pPr>
      <w:r w:rsidRPr="006D3D48">
        <w:rPr>
          <w:rFonts w:asciiTheme="majorHAnsi" w:hAnsiTheme="majorHAnsi" w:cstheme="majorHAnsi"/>
          <w:i/>
          <w:sz w:val="22"/>
          <w:szCs w:val="22"/>
          <w:lang w:val="de-DE"/>
        </w:rPr>
        <w:t>Einführung</w:t>
      </w:r>
    </w:p>
    <w:p w14:paraId="54179409" w14:textId="77777777" w:rsidR="006D3D48" w:rsidRPr="006D3D48" w:rsidRDefault="006D3D48" w:rsidP="006D3D48">
      <w:pPr>
        <w:rPr>
          <w:rFonts w:asciiTheme="majorHAnsi" w:hAnsiTheme="majorHAnsi" w:cstheme="majorHAnsi"/>
          <w:sz w:val="22"/>
          <w:szCs w:val="22"/>
          <w:lang w:val="de-DE"/>
        </w:rPr>
      </w:pPr>
      <w:r w:rsidRPr="006D3D48">
        <w:rPr>
          <w:rFonts w:asciiTheme="majorHAnsi" w:hAnsiTheme="majorHAnsi" w:cstheme="majorHAnsi"/>
          <w:sz w:val="22"/>
          <w:szCs w:val="22"/>
          <w:lang w:val="de-DE"/>
        </w:rPr>
        <w:t>In der Milchviehhaltung sind bereits viele Prozesse automatisiert worden. Der Kuhverkehr, das bedeutet, wann eine bestimmte Kuh/Herde einen bestimmten Weg zurücklegen soll, musste seither manuell über das Öffnen und Schließen von Toren bewältigt werden.</w:t>
      </w:r>
    </w:p>
    <w:p w14:paraId="279704BF" w14:textId="77777777" w:rsidR="006D3D48" w:rsidRPr="006D3D48" w:rsidRDefault="006D3D48" w:rsidP="006D3D48">
      <w:pPr>
        <w:rPr>
          <w:rFonts w:asciiTheme="majorHAnsi" w:hAnsiTheme="majorHAnsi" w:cstheme="majorHAnsi"/>
          <w:sz w:val="22"/>
          <w:szCs w:val="22"/>
          <w:lang w:val="de-DE"/>
        </w:rPr>
      </w:pPr>
      <w:proofErr w:type="spellStart"/>
      <w:r w:rsidRPr="006D3D48">
        <w:rPr>
          <w:rFonts w:asciiTheme="majorHAnsi" w:hAnsiTheme="majorHAnsi" w:cstheme="majorHAnsi"/>
          <w:sz w:val="22"/>
          <w:szCs w:val="22"/>
          <w:lang w:val="de-DE"/>
        </w:rPr>
        <w:t>Autolift</w:t>
      </w:r>
      <w:proofErr w:type="spellEnd"/>
      <w:r w:rsidRPr="006D3D48">
        <w:rPr>
          <w:rFonts w:asciiTheme="majorHAnsi" w:hAnsiTheme="majorHAnsi" w:cstheme="majorHAnsi"/>
          <w:sz w:val="22"/>
          <w:szCs w:val="22"/>
          <w:lang w:val="de-DE"/>
        </w:rPr>
        <w:t xml:space="preserve"> steuert und registriert alle </w:t>
      </w:r>
      <w:proofErr w:type="spellStart"/>
      <w:r w:rsidRPr="006D3D48">
        <w:rPr>
          <w:rFonts w:asciiTheme="majorHAnsi" w:hAnsiTheme="majorHAnsi" w:cstheme="majorHAnsi"/>
          <w:sz w:val="22"/>
          <w:szCs w:val="22"/>
          <w:lang w:val="de-DE"/>
        </w:rPr>
        <w:t>Hubtore</w:t>
      </w:r>
      <w:proofErr w:type="spellEnd"/>
      <w:r w:rsidRPr="006D3D48">
        <w:rPr>
          <w:rFonts w:asciiTheme="majorHAnsi" w:hAnsiTheme="majorHAnsi" w:cstheme="majorHAnsi"/>
          <w:sz w:val="22"/>
          <w:szCs w:val="22"/>
          <w:lang w:val="de-DE"/>
        </w:rPr>
        <w:t xml:space="preserve"> im Stall und kann diese Öffnen oder Schließen und somit die gewünschte Route für die Kuh/Herde bereitstellen. </w:t>
      </w:r>
      <w:proofErr w:type="spellStart"/>
      <w:r w:rsidRPr="006D3D48">
        <w:rPr>
          <w:rFonts w:asciiTheme="majorHAnsi" w:hAnsiTheme="majorHAnsi" w:cstheme="majorHAnsi"/>
          <w:sz w:val="22"/>
          <w:szCs w:val="22"/>
          <w:lang w:val="de-DE"/>
        </w:rPr>
        <w:t>Autolift</w:t>
      </w:r>
      <w:proofErr w:type="spellEnd"/>
      <w:r w:rsidRPr="006D3D48">
        <w:rPr>
          <w:rFonts w:asciiTheme="majorHAnsi" w:hAnsiTheme="majorHAnsi" w:cstheme="majorHAnsi"/>
          <w:sz w:val="22"/>
          <w:szCs w:val="22"/>
          <w:lang w:val="de-DE"/>
        </w:rPr>
        <w:t xml:space="preserve"> ist eine App auf dem Smartphone, die alle Konfigurationen auf dem Betrieb programmiert bekommt.</w:t>
      </w:r>
    </w:p>
    <w:p w14:paraId="679DE74E" w14:textId="77777777" w:rsidR="006D3D48" w:rsidRPr="006D3D48" w:rsidRDefault="006D3D48" w:rsidP="006D3D48">
      <w:pPr>
        <w:rPr>
          <w:rFonts w:asciiTheme="majorHAnsi" w:hAnsiTheme="majorHAnsi" w:cstheme="majorHAnsi"/>
          <w:sz w:val="22"/>
          <w:szCs w:val="22"/>
          <w:lang w:val="de-DE"/>
        </w:rPr>
      </w:pPr>
    </w:p>
    <w:p w14:paraId="2FBF85F6" w14:textId="77777777" w:rsidR="006D3D48" w:rsidRPr="006D3D48" w:rsidRDefault="006D3D48" w:rsidP="006D3D48">
      <w:pPr>
        <w:rPr>
          <w:rFonts w:asciiTheme="majorHAnsi" w:hAnsiTheme="majorHAnsi" w:cstheme="majorHAnsi"/>
          <w:i/>
          <w:sz w:val="22"/>
          <w:szCs w:val="22"/>
          <w:lang w:val="de-DE"/>
        </w:rPr>
      </w:pPr>
      <w:r w:rsidRPr="006D3D48">
        <w:rPr>
          <w:rFonts w:asciiTheme="majorHAnsi" w:hAnsiTheme="majorHAnsi" w:cstheme="majorHAnsi"/>
          <w:i/>
          <w:sz w:val="22"/>
          <w:szCs w:val="22"/>
          <w:lang w:val="de-DE"/>
        </w:rPr>
        <w:t>Innovation!</w:t>
      </w:r>
    </w:p>
    <w:p w14:paraId="6182F40C" w14:textId="77777777" w:rsidR="006D3D48" w:rsidRPr="006D3D48" w:rsidRDefault="006D3D48" w:rsidP="006D3D48">
      <w:pPr>
        <w:rPr>
          <w:rFonts w:asciiTheme="majorHAnsi" w:hAnsiTheme="majorHAnsi" w:cstheme="majorHAnsi"/>
          <w:sz w:val="22"/>
          <w:szCs w:val="22"/>
          <w:lang w:val="de-DE"/>
        </w:rPr>
      </w:pPr>
      <w:r w:rsidRPr="006D3D48">
        <w:rPr>
          <w:rFonts w:asciiTheme="majorHAnsi" w:hAnsiTheme="majorHAnsi" w:cstheme="majorHAnsi"/>
          <w:sz w:val="22"/>
          <w:szCs w:val="22"/>
          <w:lang w:val="de-DE"/>
        </w:rPr>
        <w:t xml:space="preserve">Automatische </w:t>
      </w:r>
      <w:proofErr w:type="spellStart"/>
      <w:r w:rsidRPr="006D3D48">
        <w:rPr>
          <w:rFonts w:asciiTheme="majorHAnsi" w:hAnsiTheme="majorHAnsi" w:cstheme="majorHAnsi"/>
          <w:sz w:val="22"/>
          <w:szCs w:val="22"/>
          <w:lang w:val="de-DE"/>
        </w:rPr>
        <w:t>Hubtore</w:t>
      </w:r>
      <w:proofErr w:type="spellEnd"/>
      <w:r w:rsidRPr="006D3D48">
        <w:rPr>
          <w:rFonts w:asciiTheme="majorHAnsi" w:hAnsiTheme="majorHAnsi" w:cstheme="majorHAnsi"/>
          <w:sz w:val="22"/>
          <w:szCs w:val="22"/>
          <w:lang w:val="de-DE"/>
        </w:rPr>
        <w:t xml:space="preserve">, die separat arbeiten, gibt es bereits auf dem Markt. </w:t>
      </w:r>
      <w:proofErr w:type="spellStart"/>
      <w:r w:rsidRPr="006D3D48">
        <w:rPr>
          <w:rFonts w:asciiTheme="majorHAnsi" w:hAnsiTheme="majorHAnsi" w:cstheme="majorHAnsi"/>
          <w:sz w:val="22"/>
          <w:szCs w:val="22"/>
          <w:lang w:val="de-DE"/>
        </w:rPr>
        <w:t>Autolift</w:t>
      </w:r>
      <w:proofErr w:type="spellEnd"/>
      <w:r w:rsidRPr="006D3D48">
        <w:rPr>
          <w:rFonts w:asciiTheme="majorHAnsi" w:hAnsiTheme="majorHAnsi" w:cstheme="majorHAnsi"/>
          <w:sz w:val="22"/>
          <w:szCs w:val="22"/>
          <w:lang w:val="de-DE"/>
        </w:rPr>
        <w:t xml:space="preserve"> verbindet die Tore mit der Software zu einem System für den Kuhverkehr im Stall.</w:t>
      </w:r>
    </w:p>
    <w:p w14:paraId="77D96DB6" w14:textId="77777777" w:rsidR="006D3D48" w:rsidRPr="006D3D48" w:rsidRDefault="006D3D48" w:rsidP="006D3D48">
      <w:pPr>
        <w:rPr>
          <w:rFonts w:asciiTheme="majorHAnsi" w:hAnsiTheme="majorHAnsi" w:cstheme="majorHAnsi"/>
          <w:sz w:val="22"/>
          <w:szCs w:val="22"/>
          <w:lang w:val="de-DE"/>
        </w:rPr>
      </w:pPr>
      <w:r w:rsidRPr="006D3D48">
        <w:rPr>
          <w:rFonts w:asciiTheme="majorHAnsi" w:hAnsiTheme="majorHAnsi" w:cstheme="majorHAnsi"/>
          <w:sz w:val="22"/>
          <w:szCs w:val="22"/>
          <w:lang w:val="de-DE"/>
        </w:rPr>
        <w:t xml:space="preserve">Nach Auslieferung müssen die entsprechenden Routen im Stall programmiert werden, das bedeutet, für jedes relevante Tor muss die offene und geschlossene Position festgelegt werden. Im Betrieb des Systems wählt der Nutzer die entsprechende Route und die </w:t>
      </w:r>
      <w:proofErr w:type="spellStart"/>
      <w:r w:rsidRPr="006D3D48">
        <w:rPr>
          <w:rFonts w:asciiTheme="majorHAnsi" w:hAnsiTheme="majorHAnsi" w:cstheme="majorHAnsi"/>
          <w:sz w:val="22"/>
          <w:szCs w:val="22"/>
          <w:lang w:val="de-DE"/>
        </w:rPr>
        <w:t>Hubtore</w:t>
      </w:r>
      <w:proofErr w:type="spellEnd"/>
      <w:r w:rsidRPr="006D3D48">
        <w:rPr>
          <w:rFonts w:asciiTheme="majorHAnsi" w:hAnsiTheme="majorHAnsi" w:cstheme="majorHAnsi"/>
          <w:sz w:val="22"/>
          <w:szCs w:val="22"/>
          <w:lang w:val="de-DE"/>
        </w:rPr>
        <w:t xml:space="preserve"> stellen die gewünschte Position ein. Benötigt der Nutzer kurze Zeit später eine andere Position, wird diese in der App angewählt.</w:t>
      </w:r>
    </w:p>
    <w:p w14:paraId="6B52DAE5" w14:textId="77777777" w:rsidR="006D3D48" w:rsidRPr="006D3D48" w:rsidRDefault="006D3D48" w:rsidP="006D3D48">
      <w:pPr>
        <w:rPr>
          <w:rFonts w:asciiTheme="majorHAnsi" w:hAnsiTheme="majorHAnsi" w:cstheme="majorHAnsi"/>
          <w:sz w:val="22"/>
          <w:szCs w:val="22"/>
          <w:lang w:val="de-DE"/>
        </w:rPr>
      </w:pPr>
      <w:r w:rsidRPr="006D3D48">
        <w:rPr>
          <w:rFonts w:asciiTheme="majorHAnsi" w:hAnsiTheme="majorHAnsi" w:cstheme="majorHAnsi"/>
          <w:sz w:val="22"/>
          <w:szCs w:val="22"/>
          <w:lang w:val="de-DE"/>
        </w:rPr>
        <w:t>Das System kann in großen Betrieben viel Zeit und somit Geld einsparen. Es ist aber auch ein System, das körperliche Arbeit minimiert und somit auch für kleinere Betriebe interessant ist. Durch den Befehl in der App arbeitet das System für den Milchviehhalter.</w:t>
      </w:r>
    </w:p>
    <w:p w14:paraId="64A48617" w14:textId="77777777" w:rsidR="006D3D48" w:rsidRPr="006D3D48" w:rsidRDefault="006D3D48" w:rsidP="006D3D48">
      <w:pPr>
        <w:rPr>
          <w:rFonts w:asciiTheme="majorHAnsi" w:hAnsiTheme="majorHAnsi" w:cstheme="majorHAnsi"/>
          <w:i/>
          <w:sz w:val="22"/>
          <w:szCs w:val="22"/>
          <w:lang w:val="de-DE"/>
        </w:rPr>
      </w:pPr>
      <w:r w:rsidRPr="006D3D48">
        <w:rPr>
          <w:rFonts w:asciiTheme="majorHAnsi" w:hAnsiTheme="majorHAnsi" w:cstheme="majorHAnsi"/>
          <w:i/>
          <w:sz w:val="22"/>
          <w:szCs w:val="22"/>
          <w:lang w:val="de-DE"/>
        </w:rPr>
        <w:lastRenderedPageBreak/>
        <w:t>Die Hardware</w:t>
      </w:r>
    </w:p>
    <w:p w14:paraId="16B906C9" w14:textId="77777777" w:rsidR="006D3D48" w:rsidRPr="006D3D48" w:rsidRDefault="006D3D48" w:rsidP="006D3D48">
      <w:pPr>
        <w:rPr>
          <w:rFonts w:asciiTheme="majorHAnsi" w:hAnsiTheme="majorHAnsi" w:cstheme="majorHAnsi"/>
          <w:sz w:val="22"/>
          <w:szCs w:val="22"/>
          <w:lang w:val="de-DE"/>
        </w:rPr>
      </w:pPr>
      <w:r w:rsidRPr="006D3D48">
        <w:rPr>
          <w:rFonts w:asciiTheme="majorHAnsi" w:hAnsiTheme="majorHAnsi" w:cstheme="majorHAnsi"/>
          <w:sz w:val="22"/>
          <w:szCs w:val="22"/>
          <w:lang w:val="de-DE"/>
        </w:rPr>
        <w:t xml:space="preserve">Die Hardware des Autolift-Systems sind robuste </w:t>
      </w:r>
      <w:proofErr w:type="spellStart"/>
      <w:r w:rsidRPr="006D3D48">
        <w:rPr>
          <w:rFonts w:asciiTheme="majorHAnsi" w:hAnsiTheme="majorHAnsi" w:cstheme="majorHAnsi"/>
          <w:sz w:val="22"/>
          <w:szCs w:val="22"/>
          <w:lang w:val="de-DE"/>
        </w:rPr>
        <w:t>Hubtore</w:t>
      </w:r>
      <w:proofErr w:type="spellEnd"/>
      <w:r w:rsidRPr="006D3D48">
        <w:rPr>
          <w:rFonts w:asciiTheme="majorHAnsi" w:hAnsiTheme="majorHAnsi" w:cstheme="majorHAnsi"/>
          <w:sz w:val="22"/>
          <w:szCs w:val="22"/>
          <w:lang w:val="de-DE"/>
        </w:rPr>
        <w:t xml:space="preserve">, die nach oben und unten bzw. umgekehrt sich bewegen. </w:t>
      </w:r>
      <w:proofErr w:type="spellStart"/>
      <w:r w:rsidRPr="006D3D48">
        <w:rPr>
          <w:rFonts w:asciiTheme="majorHAnsi" w:hAnsiTheme="majorHAnsi" w:cstheme="majorHAnsi"/>
          <w:sz w:val="22"/>
          <w:szCs w:val="22"/>
          <w:lang w:val="de-DE"/>
        </w:rPr>
        <w:t>Hubtore</w:t>
      </w:r>
      <w:proofErr w:type="spellEnd"/>
      <w:r w:rsidRPr="006D3D48">
        <w:rPr>
          <w:rFonts w:asciiTheme="majorHAnsi" w:hAnsiTheme="majorHAnsi" w:cstheme="majorHAnsi"/>
          <w:sz w:val="22"/>
          <w:szCs w:val="22"/>
          <w:lang w:val="de-DE"/>
        </w:rPr>
        <w:t xml:space="preserve"> sind sehr unempfindlich durch mögliche Blockierungen der Tiere. Bei der Aufwärtsbewegung gehen die Tiere automatisch einen Schritt zurück aufgrund der plötzlichen Bewegung und bei der Abwärtsbewegung spüren die Tiere das langsam schließende Tor und machen den Weg frei. Die Technik und das Material der Tore ist stabil und robust, um eine jahrelange Nutzung gewährleisten zu können.</w:t>
      </w:r>
    </w:p>
    <w:p w14:paraId="53460C1C" w14:textId="77777777" w:rsidR="006D3D48" w:rsidRPr="006D3D48" w:rsidRDefault="006D3D48" w:rsidP="006D3D48">
      <w:pPr>
        <w:rPr>
          <w:rFonts w:asciiTheme="majorHAnsi" w:hAnsiTheme="majorHAnsi" w:cstheme="majorHAnsi"/>
          <w:sz w:val="22"/>
          <w:szCs w:val="22"/>
          <w:lang w:val="de-DE"/>
        </w:rPr>
      </w:pPr>
      <w:r w:rsidRPr="006D3D48">
        <w:rPr>
          <w:rFonts w:asciiTheme="majorHAnsi" w:hAnsiTheme="majorHAnsi" w:cstheme="majorHAnsi"/>
          <w:sz w:val="22"/>
          <w:szCs w:val="22"/>
          <w:lang w:val="de-DE"/>
        </w:rPr>
        <w:t xml:space="preserve">In der geöffneten Stellung kann das Gitter sehr hoch positioniert werden, so dass eine Durchfahrt mit Traktor oder Radlader möglich ist. Dieses war in der Vergangenheit bei manuell betriebenen </w:t>
      </w:r>
      <w:proofErr w:type="spellStart"/>
      <w:r w:rsidRPr="006D3D48">
        <w:rPr>
          <w:rFonts w:asciiTheme="majorHAnsi" w:hAnsiTheme="majorHAnsi" w:cstheme="majorHAnsi"/>
          <w:sz w:val="22"/>
          <w:szCs w:val="22"/>
          <w:lang w:val="de-DE"/>
        </w:rPr>
        <w:t>Hubtoren</w:t>
      </w:r>
      <w:proofErr w:type="spellEnd"/>
      <w:r w:rsidRPr="006D3D48">
        <w:rPr>
          <w:rFonts w:asciiTheme="majorHAnsi" w:hAnsiTheme="majorHAnsi" w:cstheme="majorHAnsi"/>
          <w:sz w:val="22"/>
          <w:szCs w:val="22"/>
          <w:lang w:val="de-DE"/>
        </w:rPr>
        <w:t xml:space="preserve"> nicht möglich. Mit der App kann der Fahrer auf seinem Fahrzeug sitzen bleiben und das Tor per Knopfdruck öffnen und wieder schließen.</w:t>
      </w:r>
    </w:p>
    <w:p w14:paraId="414B65C3" w14:textId="77777777" w:rsidR="006D3D48" w:rsidRPr="006D3D48" w:rsidRDefault="006D3D48" w:rsidP="006D3D48">
      <w:pPr>
        <w:rPr>
          <w:rFonts w:asciiTheme="majorHAnsi" w:hAnsiTheme="majorHAnsi" w:cstheme="majorHAnsi"/>
          <w:sz w:val="22"/>
          <w:szCs w:val="22"/>
          <w:lang w:val="de-DE"/>
        </w:rPr>
      </w:pPr>
    </w:p>
    <w:p w14:paraId="048BD0A5" w14:textId="77777777" w:rsidR="006D3D48" w:rsidRPr="006D3D48" w:rsidRDefault="006D3D48" w:rsidP="006D3D48">
      <w:pPr>
        <w:rPr>
          <w:rFonts w:asciiTheme="majorHAnsi" w:hAnsiTheme="majorHAnsi" w:cstheme="majorHAnsi"/>
          <w:i/>
          <w:sz w:val="22"/>
          <w:szCs w:val="22"/>
          <w:lang w:val="de-DE"/>
        </w:rPr>
      </w:pPr>
      <w:r w:rsidRPr="006D3D48">
        <w:rPr>
          <w:rFonts w:asciiTheme="majorHAnsi" w:hAnsiTheme="majorHAnsi" w:cstheme="majorHAnsi"/>
          <w:i/>
          <w:sz w:val="22"/>
          <w:szCs w:val="22"/>
          <w:lang w:val="de-DE"/>
        </w:rPr>
        <w:t>Einsatzmöglichkeiten</w:t>
      </w:r>
    </w:p>
    <w:p w14:paraId="02D00583" w14:textId="77777777" w:rsidR="006D3D48" w:rsidRPr="006D3D48" w:rsidRDefault="006D3D48" w:rsidP="006D3D48">
      <w:pPr>
        <w:rPr>
          <w:rFonts w:asciiTheme="majorHAnsi" w:hAnsiTheme="majorHAnsi" w:cstheme="majorHAnsi"/>
          <w:sz w:val="22"/>
          <w:szCs w:val="22"/>
          <w:lang w:val="de-DE"/>
        </w:rPr>
      </w:pPr>
      <w:r w:rsidRPr="006D3D48">
        <w:rPr>
          <w:rFonts w:asciiTheme="majorHAnsi" w:hAnsiTheme="majorHAnsi" w:cstheme="majorHAnsi"/>
          <w:sz w:val="22"/>
          <w:szCs w:val="22"/>
          <w:lang w:val="de-DE"/>
        </w:rPr>
        <w:t xml:space="preserve">Bei großen Betrieben ist der Laufweg der Kühe sehr entscheidend und auch oftmals sehr lang. Durch diese Zeitverzögerung durch das manuelle Öffnen und Schließen von Toren kann es zu Stillstandzeiten bei der teuren Melktechnik kommen. Das verlängert die Melkzeiten und hat u.a. finanzielle Auswirkungen auf den Betrieb. </w:t>
      </w:r>
      <w:proofErr w:type="spellStart"/>
      <w:r w:rsidRPr="006D3D48">
        <w:rPr>
          <w:rFonts w:asciiTheme="majorHAnsi" w:hAnsiTheme="majorHAnsi" w:cstheme="majorHAnsi"/>
          <w:sz w:val="22"/>
          <w:szCs w:val="22"/>
          <w:lang w:val="de-DE"/>
        </w:rPr>
        <w:t>Autolift</w:t>
      </w:r>
      <w:proofErr w:type="spellEnd"/>
      <w:r w:rsidRPr="006D3D48">
        <w:rPr>
          <w:rFonts w:asciiTheme="majorHAnsi" w:hAnsiTheme="majorHAnsi" w:cstheme="majorHAnsi"/>
          <w:sz w:val="22"/>
          <w:szCs w:val="22"/>
          <w:lang w:val="de-DE"/>
        </w:rPr>
        <w:t xml:space="preserve"> erhöht die Produktivität. Außerdem macht das System Spaß und reduziert körperliche Belastung. Es ist ein System für kleine und große Betriebe, nicht zuletzt auch durch die Möglichkeiten der hohen Öffnung des Gitters.</w:t>
      </w:r>
    </w:p>
    <w:p w14:paraId="01703594" w14:textId="77777777" w:rsidR="006D3D48" w:rsidRPr="006D3D48" w:rsidRDefault="006D3D48" w:rsidP="006D3D48">
      <w:pPr>
        <w:rPr>
          <w:rFonts w:asciiTheme="majorHAnsi" w:hAnsiTheme="majorHAnsi" w:cstheme="majorHAnsi"/>
          <w:sz w:val="22"/>
          <w:szCs w:val="22"/>
          <w:lang w:val="de-DE"/>
        </w:rPr>
      </w:pPr>
    </w:p>
    <w:p w14:paraId="48C43114" w14:textId="77777777" w:rsidR="006D3D48" w:rsidRPr="006D3D48" w:rsidRDefault="006D3D48" w:rsidP="006D3D48">
      <w:pPr>
        <w:rPr>
          <w:rFonts w:asciiTheme="majorHAnsi" w:hAnsiTheme="majorHAnsi" w:cstheme="majorHAnsi"/>
          <w:i/>
          <w:sz w:val="22"/>
          <w:szCs w:val="22"/>
          <w:lang w:val="de-DE"/>
        </w:rPr>
      </w:pPr>
      <w:r w:rsidRPr="006D3D48">
        <w:rPr>
          <w:rFonts w:asciiTheme="majorHAnsi" w:hAnsiTheme="majorHAnsi" w:cstheme="majorHAnsi"/>
          <w:i/>
          <w:sz w:val="22"/>
          <w:szCs w:val="22"/>
          <w:lang w:val="de-DE"/>
        </w:rPr>
        <w:t>Sicherheit und Fehlerbehandlung</w:t>
      </w:r>
    </w:p>
    <w:p w14:paraId="299BB396" w14:textId="77777777" w:rsidR="006D3D48" w:rsidRPr="006D3D48" w:rsidRDefault="006D3D48" w:rsidP="006D3D48">
      <w:pPr>
        <w:rPr>
          <w:rFonts w:asciiTheme="majorHAnsi" w:hAnsiTheme="majorHAnsi" w:cstheme="majorHAnsi"/>
          <w:sz w:val="22"/>
          <w:szCs w:val="22"/>
          <w:lang w:val="de-DE"/>
        </w:rPr>
      </w:pPr>
      <w:r w:rsidRPr="006D3D48">
        <w:rPr>
          <w:rFonts w:asciiTheme="majorHAnsi" w:hAnsiTheme="majorHAnsi" w:cstheme="majorHAnsi"/>
          <w:sz w:val="22"/>
          <w:szCs w:val="22"/>
          <w:lang w:val="de-DE"/>
        </w:rPr>
        <w:t>Jedes Gitter hat eine eigene Steuerung. Durch diese Steuerung kann das System jederzeit gestoppt oder manuell bedient werden. Der Antrieb kann sehr einfach abgekoppelt werden, so dass auch bei Stromausfall das Tor geführt werden kann. Die Traktionsleistung der Motoren ist auf einen sicheren Wert begrenzt.</w:t>
      </w:r>
    </w:p>
    <w:p w14:paraId="743E146F" w14:textId="77777777" w:rsidR="006D3D48" w:rsidRDefault="006D3D48" w:rsidP="006D3D48">
      <w:pPr>
        <w:pStyle w:val="Geenafstand"/>
        <w:rPr>
          <w:rFonts w:asciiTheme="majorHAnsi" w:eastAsiaTheme="minorEastAsia" w:hAnsiTheme="majorHAnsi" w:cstheme="majorHAnsi"/>
          <w:lang w:val="de-DE" w:eastAsia="nl-NL"/>
        </w:rPr>
      </w:pPr>
    </w:p>
    <w:p w14:paraId="55455ABB" w14:textId="77777777" w:rsidR="006D3D48" w:rsidRPr="006D3D48" w:rsidRDefault="006D3D48" w:rsidP="006D3D48">
      <w:pPr>
        <w:pStyle w:val="Geenafstand"/>
        <w:rPr>
          <w:rFonts w:asciiTheme="majorHAnsi" w:eastAsiaTheme="minorEastAsia" w:hAnsiTheme="majorHAnsi" w:cstheme="majorHAnsi"/>
          <w:i/>
          <w:lang w:val="de-DE" w:eastAsia="nl-NL"/>
        </w:rPr>
      </w:pPr>
      <w:r w:rsidRPr="006D3D48">
        <w:rPr>
          <w:rFonts w:asciiTheme="majorHAnsi" w:eastAsiaTheme="minorEastAsia" w:hAnsiTheme="majorHAnsi" w:cstheme="majorHAnsi"/>
          <w:i/>
          <w:lang w:val="de-DE" w:eastAsia="nl-NL"/>
        </w:rPr>
        <w:t>Status</w:t>
      </w:r>
    </w:p>
    <w:p w14:paraId="60B69E95" w14:textId="77777777" w:rsidR="006D3D48" w:rsidRPr="006D3D48" w:rsidRDefault="006D3D48" w:rsidP="006D3D48">
      <w:pPr>
        <w:pStyle w:val="Lijstalinea"/>
        <w:numPr>
          <w:ilvl w:val="0"/>
          <w:numId w:val="1"/>
        </w:numPr>
        <w:rPr>
          <w:rFonts w:asciiTheme="majorHAnsi" w:eastAsiaTheme="minorEastAsia" w:hAnsiTheme="majorHAnsi" w:cstheme="majorHAnsi"/>
          <w:lang w:val="de-DE" w:eastAsia="nl-NL"/>
        </w:rPr>
      </w:pPr>
      <w:r w:rsidRPr="006D3D48">
        <w:rPr>
          <w:rFonts w:asciiTheme="majorHAnsi" w:eastAsiaTheme="minorEastAsia" w:hAnsiTheme="majorHAnsi" w:cstheme="majorHAnsi"/>
          <w:lang w:val="de-DE" w:eastAsia="nl-NL"/>
        </w:rPr>
        <w:t>Derzeit noch im Test, Entwicklung läuft</w:t>
      </w:r>
    </w:p>
    <w:p w14:paraId="58EEB47C" w14:textId="77777777" w:rsidR="006D3D48" w:rsidRPr="006D3D48" w:rsidRDefault="006D3D48" w:rsidP="006D3D48">
      <w:pPr>
        <w:pStyle w:val="Lijstalinea"/>
        <w:numPr>
          <w:ilvl w:val="0"/>
          <w:numId w:val="1"/>
        </w:numPr>
        <w:rPr>
          <w:rFonts w:asciiTheme="majorHAnsi" w:eastAsiaTheme="minorEastAsia" w:hAnsiTheme="majorHAnsi" w:cstheme="majorHAnsi"/>
          <w:lang w:val="de-DE" w:eastAsia="nl-NL"/>
        </w:rPr>
      </w:pPr>
      <w:r w:rsidRPr="006D3D48">
        <w:rPr>
          <w:rFonts w:asciiTheme="majorHAnsi" w:eastAsiaTheme="minorEastAsia" w:hAnsiTheme="majorHAnsi" w:cstheme="majorHAnsi"/>
          <w:lang w:val="de-DE" w:eastAsia="nl-NL"/>
        </w:rPr>
        <w:t>Das System wird auf der EuroTier gezeigt</w:t>
      </w:r>
    </w:p>
    <w:p w14:paraId="588EEAA3" w14:textId="77777777" w:rsidR="006D3D48" w:rsidRPr="006D3D48" w:rsidRDefault="006D3D48" w:rsidP="006D3D48">
      <w:pPr>
        <w:pStyle w:val="Lijstalinea"/>
        <w:numPr>
          <w:ilvl w:val="0"/>
          <w:numId w:val="1"/>
        </w:numPr>
        <w:rPr>
          <w:rFonts w:asciiTheme="majorHAnsi" w:eastAsiaTheme="minorEastAsia" w:hAnsiTheme="majorHAnsi" w:cstheme="majorHAnsi"/>
          <w:lang w:val="de-DE" w:eastAsia="nl-NL"/>
        </w:rPr>
      </w:pPr>
      <w:r w:rsidRPr="006D3D48">
        <w:rPr>
          <w:rFonts w:asciiTheme="majorHAnsi" w:eastAsiaTheme="minorEastAsia" w:hAnsiTheme="majorHAnsi" w:cstheme="majorHAnsi"/>
          <w:lang w:val="de-DE" w:eastAsia="nl-NL"/>
        </w:rPr>
        <w:t>Produktverfügbarkeit ab Mai 2019 geplant</w:t>
      </w:r>
    </w:p>
    <w:p w14:paraId="7DCC5723" w14:textId="77777777" w:rsidR="006D3D48" w:rsidRPr="006D3D48" w:rsidRDefault="006D3D48" w:rsidP="006D3D48">
      <w:pPr>
        <w:ind w:firstLine="360"/>
        <w:rPr>
          <w:rFonts w:asciiTheme="majorHAnsi" w:hAnsiTheme="majorHAnsi" w:cstheme="majorHAnsi"/>
          <w:sz w:val="22"/>
          <w:szCs w:val="22"/>
          <w:lang w:val="de-DE"/>
        </w:rPr>
      </w:pPr>
      <w:proofErr w:type="spellStart"/>
      <w:r w:rsidRPr="006D3D48">
        <w:rPr>
          <w:rFonts w:asciiTheme="majorHAnsi" w:hAnsiTheme="majorHAnsi" w:cstheme="majorHAnsi"/>
          <w:sz w:val="22"/>
          <w:szCs w:val="22"/>
          <w:lang w:val="de-DE"/>
        </w:rPr>
        <w:t>Angabe</w:t>
      </w:r>
      <w:proofErr w:type="spellEnd"/>
      <w:r w:rsidRPr="006D3D48">
        <w:rPr>
          <w:rFonts w:asciiTheme="majorHAnsi" w:hAnsiTheme="majorHAnsi" w:cstheme="majorHAnsi"/>
          <w:sz w:val="22"/>
          <w:szCs w:val="22"/>
          <w:lang w:val="de-DE"/>
        </w:rPr>
        <w:t xml:space="preserve"> </w:t>
      </w:r>
      <w:proofErr w:type="spellStart"/>
      <w:r w:rsidRPr="006D3D48">
        <w:rPr>
          <w:rFonts w:asciiTheme="majorHAnsi" w:hAnsiTheme="majorHAnsi" w:cstheme="majorHAnsi"/>
          <w:sz w:val="22"/>
          <w:szCs w:val="22"/>
          <w:lang w:val="de-DE"/>
        </w:rPr>
        <w:t>Kundenpreis</w:t>
      </w:r>
      <w:proofErr w:type="spellEnd"/>
    </w:p>
    <w:p w14:paraId="2337D772" w14:textId="77777777" w:rsidR="006D3D48" w:rsidRPr="006D3D48" w:rsidRDefault="006D3D48" w:rsidP="006D3D48">
      <w:pPr>
        <w:pStyle w:val="Lijstalinea"/>
        <w:numPr>
          <w:ilvl w:val="0"/>
          <w:numId w:val="1"/>
        </w:numPr>
        <w:rPr>
          <w:rFonts w:asciiTheme="majorHAnsi" w:eastAsiaTheme="minorEastAsia" w:hAnsiTheme="majorHAnsi" w:cstheme="majorHAnsi"/>
          <w:lang w:val="de-DE" w:eastAsia="nl-NL"/>
        </w:rPr>
      </w:pPr>
      <w:r w:rsidRPr="006D3D48">
        <w:rPr>
          <w:rFonts w:asciiTheme="majorHAnsi" w:eastAsiaTheme="minorEastAsia" w:hAnsiTheme="majorHAnsi" w:cstheme="majorHAnsi"/>
          <w:lang w:val="de-DE" w:eastAsia="nl-NL"/>
        </w:rPr>
        <w:t>2 Tore im System: 5.000 Euro</w:t>
      </w:r>
    </w:p>
    <w:p w14:paraId="30510276" w14:textId="77777777" w:rsidR="006D3D48" w:rsidRPr="006D3D48" w:rsidRDefault="006D3D48" w:rsidP="006D3D48">
      <w:pPr>
        <w:pStyle w:val="Lijstalinea"/>
        <w:numPr>
          <w:ilvl w:val="0"/>
          <w:numId w:val="1"/>
        </w:numPr>
        <w:rPr>
          <w:rFonts w:asciiTheme="majorHAnsi" w:eastAsiaTheme="minorEastAsia" w:hAnsiTheme="majorHAnsi" w:cstheme="majorHAnsi"/>
          <w:lang w:val="de-DE" w:eastAsia="nl-NL"/>
        </w:rPr>
      </w:pPr>
      <w:r w:rsidRPr="006D3D48">
        <w:rPr>
          <w:rFonts w:asciiTheme="majorHAnsi" w:eastAsiaTheme="minorEastAsia" w:hAnsiTheme="majorHAnsi" w:cstheme="majorHAnsi"/>
          <w:lang w:val="de-DE" w:eastAsia="nl-NL"/>
        </w:rPr>
        <w:t>10 Tore im System: 21.000 Euro</w:t>
      </w:r>
    </w:p>
    <w:p w14:paraId="2ED83EBD" w14:textId="77777777" w:rsidR="006D3D48" w:rsidRPr="006D3D48" w:rsidRDefault="006D3D48" w:rsidP="006D3D48">
      <w:pPr>
        <w:pStyle w:val="Lijstalinea"/>
        <w:numPr>
          <w:ilvl w:val="0"/>
          <w:numId w:val="1"/>
        </w:numPr>
        <w:rPr>
          <w:rFonts w:asciiTheme="majorHAnsi" w:eastAsiaTheme="minorEastAsia" w:hAnsiTheme="majorHAnsi" w:cstheme="majorHAnsi"/>
          <w:lang w:val="de-DE" w:eastAsia="nl-NL"/>
        </w:rPr>
      </w:pPr>
      <w:r w:rsidRPr="006D3D48">
        <w:rPr>
          <w:rFonts w:asciiTheme="majorHAnsi" w:eastAsiaTheme="minorEastAsia" w:hAnsiTheme="majorHAnsi" w:cstheme="majorHAnsi"/>
          <w:lang w:val="de-DE" w:eastAsia="nl-NL"/>
        </w:rPr>
        <w:t>1 Tor als Einzelabnahme: 2000 Euro</w:t>
      </w:r>
    </w:p>
    <w:p w14:paraId="38EB9248" w14:textId="77777777" w:rsidR="006D3D48" w:rsidRPr="006D3D48" w:rsidRDefault="006D3D48" w:rsidP="006D3D48">
      <w:pPr>
        <w:pStyle w:val="Lijstalinea"/>
        <w:numPr>
          <w:ilvl w:val="0"/>
          <w:numId w:val="1"/>
        </w:numPr>
        <w:rPr>
          <w:rFonts w:asciiTheme="majorHAnsi" w:eastAsiaTheme="minorEastAsia" w:hAnsiTheme="majorHAnsi" w:cstheme="majorHAnsi"/>
          <w:lang w:val="de-DE" w:eastAsia="nl-NL"/>
        </w:rPr>
      </w:pPr>
      <w:r w:rsidRPr="006D3D48">
        <w:rPr>
          <w:rFonts w:asciiTheme="majorHAnsi" w:eastAsiaTheme="minorEastAsia" w:hAnsiTheme="majorHAnsi" w:cstheme="majorHAnsi"/>
          <w:lang w:val="de-DE" w:eastAsia="nl-NL"/>
        </w:rPr>
        <w:t>Exklusiv Montage und Montagematerial.</w:t>
      </w:r>
    </w:p>
    <w:p w14:paraId="4057A1C8" w14:textId="77777777" w:rsidR="006D3D48" w:rsidRPr="006D3D48" w:rsidRDefault="006D3D48" w:rsidP="006D3D48">
      <w:pPr>
        <w:rPr>
          <w:rFonts w:asciiTheme="majorHAnsi" w:hAnsiTheme="majorHAnsi" w:cstheme="majorHAnsi"/>
          <w:sz w:val="22"/>
          <w:szCs w:val="22"/>
          <w:lang w:val="de-DE"/>
        </w:rPr>
      </w:pPr>
    </w:p>
    <w:p w14:paraId="7CE65663" w14:textId="77777777" w:rsidR="006D3D48" w:rsidRPr="006D3D48" w:rsidRDefault="006D3D48" w:rsidP="006D3D48">
      <w:pPr>
        <w:rPr>
          <w:rFonts w:asciiTheme="majorHAnsi" w:hAnsiTheme="majorHAnsi" w:cstheme="majorHAnsi"/>
          <w:sz w:val="22"/>
          <w:szCs w:val="22"/>
          <w:lang w:val="de-DE"/>
        </w:rPr>
      </w:pPr>
    </w:p>
    <w:p w14:paraId="5E397465" w14:textId="77777777" w:rsidR="006D3D48" w:rsidRDefault="006D3D48">
      <w:pPr>
        <w:rPr>
          <w:rFonts w:asciiTheme="majorHAnsi" w:hAnsiTheme="majorHAnsi" w:cstheme="majorHAnsi"/>
          <w:sz w:val="22"/>
          <w:szCs w:val="22"/>
          <w:lang w:val="de-DE"/>
        </w:rPr>
      </w:pPr>
      <w:r>
        <w:rPr>
          <w:rFonts w:asciiTheme="majorHAnsi" w:hAnsiTheme="majorHAnsi" w:cstheme="majorHAnsi"/>
          <w:sz w:val="22"/>
          <w:szCs w:val="22"/>
          <w:lang w:val="de-DE"/>
        </w:rPr>
        <w:br w:type="page"/>
      </w:r>
    </w:p>
    <w:p w14:paraId="2B8D00EA" w14:textId="0CA2D7B2" w:rsidR="006D3D48" w:rsidRPr="006D3D48" w:rsidRDefault="006D3D48" w:rsidP="006D3D48">
      <w:pPr>
        <w:rPr>
          <w:rFonts w:asciiTheme="majorHAnsi" w:hAnsiTheme="majorHAnsi" w:cstheme="majorHAnsi"/>
          <w:b/>
          <w:sz w:val="22"/>
          <w:szCs w:val="22"/>
          <w:lang w:val="de-DE"/>
        </w:rPr>
      </w:pPr>
      <w:r w:rsidRPr="006D3D48">
        <w:rPr>
          <w:rFonts w:asciiTheme="majorHAnsi" w:hAnsiTheme="majorHAnsi" w:cstheme="majorHAnsi"/>
          <w:b/>
          <w:sz w:val="22"/>
          <w:szCs w:val="22"/>
          <w:lang w:val="de-DE"/>
        </w:rPr>
        <w:lastRenderedPageBreak/>
        <w:t xml:space="preserve">Feed Front </w:t>
      </w:r>
      <w:proofErr w:type="spellStart"/>
      <w:r w:rsidRPr="006D3D48">
        <w:rPr>
          <w:rFonts w:asciiTheme="majorHAnsi" w:hAnsiTheme="majorHAnsi" w:cstheme="majorHAnsi"/>
          <w:b/>
          <w:sz w:val="22"/>
          <w:szCs w:val="22"/>
          <w:lang w:val="de-DE"/>
        </w:rPr>
        <w:t>Signalling</w:t>
      </w:r>
      <w:proofErr w:type="spellEnd"/>
      <w:r w:rsidRPr="006D3D48">
        <w:rPr>
          <w:rFonts w:asciiTheme="majorHAnsi" w:hAnsiTheme="majorHAnsi" w:cstheme="majorHAnsi"/>
          <w:b/>
          <w:sz w:val="22"/>
          <w:szCs w:val="22"/>
          <w:lang w:val="de-DE"/>
        </w:rPr>
        <w:t xml:space="preserve"> FFS</w:t>
      </w:r>
    </w:p>
    <w:p w14:paraId="5D333163" w14:textId="77777777" w:rsidR="006D3D48" w:rsidRDefault="006D3D48" w:rsidP="006D3D48">
      <w:pPr>
        <w:rPr>
          <w:rFonts w:asciiTheme="majorHAnsi" w:hAnsiTheme="majorHAnsi" w:cstheme="majorHAnsi"/>
          <w:sz w:val="22"/>
          <w:szCs w:val="22"/>
          <w:lang w:val="de-DE"/>
        </w:rPr>
      </w:pPr>
    </w:p>
    <w:p w14:paraId="5B68C8AE" w14:textId="77777777" w:rsidR="006D3D48" w:rsidRPr="006D3D48" w:rsidRDefault="006D3D48" w:rsidP="006D3D48">
      <w:pPr>
        <w:rPr>
          <w:rFonts w:asciiTheme="majorHAnsi" w:hAnsiTheme="majorHAnsi" w:cstheme="majorHAnsi"/>
          <w:i/>
          <w:sz w:val="22"/>
          <w:szCs w:val="22"/>
          <w:lang w:val="de-DE"/>
        </w:rPr>
      </w:pPr>
      <w:r w:rsidRPr="006D3D48">
        <w:rPr>
          <w:rFonts w:asciiTheme="majorHAnsi" w:hAnsiTheme="majorHAnsi" w:cstheme="majorHAnsi"/>
          <w:i/>
          <w:sz w:val="22"/>
          <w:szCs w:val="22"/>
          <w:lang w:val="de-DE"/>
        </w:rPr>
        <w:t>Einleitung</w:t>
      </w:r>
    </w:p>
    <w:p w14:paraId="5DE7937A" w14:textId="77777777" w:rsidR="006D3D48" w:rsidRPr="00E707F3" w:rsidRDefault="006D3D48" w:rsidP="006D3D48">
      <w:pPr>
        <w:pStyle w:val="Geenafstand"/>
        <w:rPr>
          <w:rFonts w:asciiTheme="majorHAnsi" w:eastAsiaTheme="minorEastAsia" w:hAnsiTheme="majorHAnsi" w:cstheme="majorHAnsi"/>
          <w:lang w:val="de-DE" w:eastAsia="nl-NL"/>
        </w:rPr>
      </w:pPr>
      <w:r w:rsidRPr="00E707F3">
        <w:rPr>
          <w:rFonts w:asciiTheme="majorHAnsi" w:eastAsiaTheme="minorEastAsia" w:hAnsiTheme="majorHAnsi" w:cstheme="majorHAnsi"/>
          <w:lang w:val="de-DE" w:eastAsia="nl-NL"/>
        </w:rPr>
        <w:t>Für Milchviehhalter ist ein Fressgitter, in dem Tiere fixiert werden können, ein einfaches und praktisches Managementinstrument. Aus vielen Gründen (</w:t>
      </w:r>
      <w:proofErr w:type="spellStart"/>
      <w:r w:rsidRPr="00E707F3">
        <w:rPr>
          <w:rFonts w:asciiTheme="majorHAnsi" w:eastAsiaTheme="minorEastAsia" w:hAnsiTheme="majorHAnsi" w:cstheme="majorHAnsi"/>
          <w:lang w:val="de-DE" w:eastAsia="nl-NL"/>
        </w:rPr>
        <w:t>Zitzenkuppenverschluss</w:t>
      </w:r>
      <w:proofErr w:type="spellEnd"/>
      <w:r w:rsidRPr="00E707F3">
        <w:rPr>
          <w:rFonts w:asciiTheme="majorHAnsi" w:eastAsiaTheme="minorEastAsia" w:hAnsiTheme="majorHAnsi" w:cstheme="majorHAnsi"/>
          <w:lang w:val="de-DE" w:eastAsia="nl-NL"/>
        </w:rPr>
        <w:t xml:space="preserve">, Tierarztbesuch, Bewegungskontrolle etc.) kann es für den Milchviehhalter notwendig sein, die Tiere zu fixieren. Da das Leben auf einem Betrieb dynamisch ist, kommt es leider vor, dass vergessen wird, das Fressgitter wieder zu öffnen. </w:t>
      </w:r>
    </w:p>
    <w:p w14:paraId="1811881D" w14:textId="77777777" w:rsidR="006D3D48" w:rsidRPr="00E707F3" w:rsidRDefault="006D3D48" w:rsidP="006D3D48">
      <w:pPr>
        <w:pStyle w:val="Geenafstand"/>
        <w:rPr>
          <w:rFonts w:asciiTheme="majorHAnsi" w:eastAsiaTheme="minorEastAsia" w:hAnsiTheme="majorHAnsi" w:cstheme="majorHAnsi"/>
          <w:lang w:val="de-DE" w:eastAsia="nl-NL"/>
        </w:rPr>
      </w:pPr>
    </w:p>
    <w:p w14:paraId="739F7D60" w14:textId="77777777" w:rsidR="006D3D48" w:rsidRPr="00E707F3" w:rsidRDefault="006D3D48" w:rsidP="006D3D48">
      <w:pPr>
        <w:pStyle w:val="Geenafstand"/>
        <w:rPr>
          <w:rFonts w:asciiTheme="majorHAnsi" w:eastAsiaTheme="minorEastAsia" w:hAnsiTheme="majorHAnsi" w:cstheme="majorHAnsi"/>
          <w:lang w:val="de-DE" w:eastAsia="nl-NL"/>
        </w:rPr>
      </w:pPr>
      <w:r w:rsidRPr="00E707F3">
        <w:rPr>
          <w:rFonts w:asciiTheme="majorHAnsi" w:eastAsiaTheme="minorEastAsia" w:hAnsiTheme="majorHAnsi" w:cstheme="majorHAnsi"/>
          <w:lang w:val="de-DE" w:eastAsia="nl-NL"/>
        </w:rPr>
        <w:t>Das Fressgittersignalsystem gibt ein optisches Signal, wenn das Fressgitter verriegelt ist, und löst nach einer definierten Zeitüberschreitung einen Alarm auf dem Smartphone des Milchviehhalters aus. So können die Tiere nicht mehr vergessen werden. Das erhöht das Wohlbefinden der Tiere, verbessert die Produktion und unterstützt das Management.</w:t>
      </w:r>
    </w:p>
    <w:p w14:paraId="4899B899" w14:textId="77777777" w:rsidR="006D3D48" w:rsidRPr="006D3D48" w:rsidRDefault="006D3D48" w:rsidP="006D3D48">
      <w:pPr>
        <w:pStyle w:val="Geenafstand"/>
        <w:rPr>
          <w:rFonts w:asciiTheme="majorHAnsi" w:eastAsiaTheme="minorEastAsia" w:hAnsiTheme="majorHAnsi" w:cstheme="majorHAnsi"/>
          <w:lang w:val="de-DE" w:eastAsia="nl-NL"/>
        </w:rPr>
      </w:pPr>
    </w:p>
    <w:p w14:paraId="4C4B8EA3" w14:textId="77777777" w:rsidR="006D3D48" w:rsidRPr="006D3D48" w:rsidRDefault="006D3D48" w:rsidP="006D3D48">
      <w:pPr>
        <w:pStyle w:val="Geenafstand"/>
        <w:rPr>
          <w:rFonts w:asciiTheme="majorHAnsi" w:eastAsiaTheme="minorEastAsia" w:hAnsiTheme="majorHAnsi" w:cstheme="majorHAnsi"/>
          <w:i/>
          <w:lang w:val="de-DE" w:eastAsia="nl-NL"/>
        </w:rPr>
      </w:pPr>
      <w:r w:rsidRPr="006D3D48">
        <w:rPr>
          <w:rFonts w:asciiTheme="majorHAnsi" w:eastAsiaTheme="minorEastAsia" w:hAnsiTheme="majorHAnsi" w:cstheme="majorHAnsi"/>
          <w:i/>
          <w:lang w:val="de-DE" w:eastAsia="nl-NL"/>
        </w:rPr>
        <w:t>Innovation!</w:t>
      </w:r>
    </w:p>
    <w:p w14:paraId="09ABE0E1" w14:textId="77777777" w:rsidR="006D3D48" w:rsidRDefault="006D3D48" w:rsidP="006D3D48">
      <w:pPr>
        <w:pStyle w:val="Geenafstand"/>
        <w:rPr>
          <w:rFonts w:asciiTheme="majorHAnsi" w:eastAsiaTheme="minorEastAsia" w:hAnsiTheme="majorHAnsi" w:cstheme="majorHAnsi"/>
          <w:lang w:val="de-DE" w:eastAsia="nl-NL"/>
        </w:rPr>
      </w:pPr>
      <w:r w:rsidRPr="00E707F3">
        <w:rPr>
          <w:rFonts w:asciiTheme="majorHAnsi" w:eastAsiaTheme="minorEastAsia" w:hAnsiTheme="majorHAnsi" w:cstheme="majorHAnsi"/>
          <w:lang w:val="de-DE" w:eastAsia="nl-NL"/>
        </w:rPr>
        <w:t xml:space="preserve">Eine Überwachung der Stellung eines Fressgitters gab es bisher noch nicht, ebenso wenig wie eine Signalübermittlung. Wenn sich das Fressgitter im verriegelten Zustand befindet, wird dies durch eine rote Lampe angezeigt. Die Lampe sollte an einem Platz angebracht werden, an dem sie gut zu sehen ist. Die App „Feed Front </w:t>
      </w:r>
      <w:proofErr w:type="spellStart"/>
      <w:r w:rsidRPr="00E707F3">
        <w:rPr>
          <w:rFonts w:asciiTheme="majorHAnsi" w:eastAsiaTheme="minorEastAsia" w:hAnsiTheme="majorHAnsi" w:cstheme="majorHAnsi"/>
          <w:lang w:val="de-DE" w:eastAsia="nl-NL"/>
        </w:rPr>
        <w:t>Signalling</w:t>
      </w:r>
      <w:proofErr w:type="spellEnd"/>
      <w:r w:rsidRPr="00E707F3">
        <w:rPr>
          <w:rFonts w:asciiTheme="majorHAnsi" w:eastAsiaTheme="minorEastAsia" w:hAnsiTheme="majorHAnsi" w:cstheme="majorHAnsi"/>
          <w:lang w:val="de-DE" w:eastAsia="nl-NL"/>
        </w:rPr>
        <w:t>“ auf dem Smartphone des Landwirts erzeugt einen Alarm, wenn die vordefinierte Zeitüberschreitung erreicht ist. Dieser Alarm kann auf „</w:t>
      </w:r>
      <w:proofErr w:type="spellStart"/>
      <w:r w:rsidRPr="00E707F3">
        <w:rPr>
          <w:rFonts w:asciiTheme="majorHAnsi" w:eastAsiaTheme="minorEastAsia" w:hAnsiTheme="majorHAnsi" w:cstheme="majorHAnsi"/>
          <w:lang w:val="de-DE" w:eastAsia="nl-NL"/>
        </w:rPr>
        <w:t>Snooze</w:t>
      </w:r>
      <w:proofErr w:type="spellEnd"/>
      <w:r w:rsidRPr="00E707F3">
        <w:rPr>
          <w:rFonts w:asciiTheme="majorHAnsi" w:eastAsiaTheme="minorEastAsia" w:hAnsiTheme="majorHAnsi" w:cstheme="majorHAnsi"/>
          <w:lang w:val="de-DE" w:eastAsia="nl-NL"/>
        </w:rPr>
        <w:t>“ gesetzt werden; nur durch Öffnen des Fressgitters wird der Alarm gestoppt.</w:t>
      </w:r>
    </w:p>
    <w:p w14:paraId="21DECD2A" w14:textId="77777777" w:rsidR="006D3D48" w:rsidRDefault="006D3D48" w:rsidP="006D3D48">
      <w:pPr>
        <w:pStyle w:val="Geenafstand"/>
        <w:rPr>
          <w:rFonts w:asciiTheme="majorHAnsi" w:eastAsiaTheme="minorEastAsia" w:hAnsiTheme="majorHAnsi" w:cstheme="majorHAnsi"/>
          <w:lang w:val="de-DE" w:eastAsia="nl-NL"/>
        </w:rPr>
      </w:pPr>
    </w:p>
    <w:p w14:paraId="7B718B49" w14:textId="77777777" w:rsidR="006D3D48" w:rsidRPr="006D3D48" w:rsidRDefault="006D3D48" w:rsidP="006D3D48">
      <w:pPr>
        <w:pStyle w:val="Geenafstand"/>
        <w:rPr>
          <w:rFonts w:asciiTheme="majorHAnsi" w:eastAsiaTheme="minorEastAsia" w:hAnsiTheme="majorHAnsi" w:cstheme="majorHAnsi"/>
          <w:i/>
          <w:lang w:val="de-DE" w:eastAsia="nl-NL"/>
        </w:rPr>
      </w:pPr>
      <w:r w:rsidRPr="006D3D48">
        <w:rPr>
          <w:rFonts w:asciiTheme="majorHAnsi" w:eastAsiaTheme="minorEastAsia" w:hAnsiTheme="majorHAnsi" w:cstheme="majorHAnsi"/>
          <w:i/>
          <w:lang w:val="de-DE" w:eastAsia="nl-NL"/>
        </w:rPr>
        <w:t>Wie es funktioniert</w:t>
      </w:r>
    </w:p>
    <w:p w14:paraId="4DF97737" w14:textId="77777777" w:rsidR="006D3D48" w:rsidRPr="00E707F3" w:rsidRDefault="006D3D48" w:rsidP="006D3D48">
      <w:pPr>
        <w:pStyle w:val="Geenafstand"/>
        <w:rPr>
          <w:rFonts w:asciiTheme="majorHAnsi" w:eastAsiaTheme="minorEastAsia" w:hAnsiTheme="majorHAnsi" w:cstheme="majorHAnsi"/>
          <w:lang w:val="de-DE" w:eastAsia="nl-NL"/>
        </w:rPr>
      </w:pPr>
      <w:r w:rsidRPr="00E707F3">
        <w:rPr>
          <w:rFonts w:asciiTheme="majorHAnsi" w:eastAsiaTheme="minorEastAsia" w:hAnsiTheme="majorHAnsi" w:cstheme="majorHAnsi"/>
          <w:lang w:val="de-DE" w:eastAsia="nl-NL"/>
        </w:rPr>
        <w:t>Der Status des Fressgitters wird durch einen Näherungssensor im Bediengriff überwacht. Der Bediengriff ist mit einem bestimmten Fressgitterbereich verbunden. Wenn das Fressgitter verriegelt wird, schaltet sich eine Lampe ein. In der App kann der Milchviehhalter die Zeit definieren, die die Tiere im Fressgitter fixiert werden sollen. Nach Ablauf dieser Zeit (Timeout) sendet die App einen Alarm, der zurückgesetzt wird, wenn die Tiere aus dem Fressgitter gelöst werden.</w:t>
      </w:r>
    </w:p>
    <w:p w14:paraId="765F5105" w14:textId="77777777" w:rsidR="006D3D48" w:rsidRPr="00E707F3" w:rsidRDefault="006D3D48" w:rsidP="006D3D48">
      <w:pPr>
        <w:pStyle w:val="Geenafstand"/>
        <w:rPr>
          <w:rFonts w:asciiTheme="majorHAnsi" w:eastAsiaTheme="minorEastAsia" w:hAnsiTheme="majorHAnsi" w:cstheme="majorHAnsi"/>
          <w:lang w:val="de-DE" w:eastAsia="nl-NL"/>
        </w:rPr>
      </w:pPr>
    </w:p>
    <w:p w14:paraId="41B41711" w14:textId="77777777" w:rsidR="006D3D48" w:rsidRPr="006D3D48" w:rsidRDefault="006D3D48" w:rsidP="006D3D48">
      <w:pPr>
        <w:rPr>
          <w:rFonts w:asciiTheme="majorHAnsi" w:hAnsiTheme="majorHAnsi" w:cstheme="majorHAnsi"/>
          <w:i/>
          <w:sz w:val="22"/>
          <w:szCs w:val="22"/>
          <w:lang w:val="de-DE"/>
        </w:rPr>
      </w:pPr>
      <w:r w:rsidRPr="006D3D48">
        <w:rPr>
          <w:rFonts w:asciiTheme="majorHAnsi" w:hAnsiTheme="majorHAnsi" w:cstheme="majorHAnsi"/>
          <w:i/>
          <w:sz w:val="22"/>
          <w:szCs w:val="22"/>
          <w:lang w:val="de-DE"/>
        </w:rPr>
        <w:t xml:space="preserve">Status </w:t>
      </w:r>
    </w:p>
    <w:p w14:paraId="34E5B088" w14:textId="77777777" w:rsidR="006D3D48" w:rsidRPr="006D3D48" w:rsidRDefault="006D3D48" w:rsidP="006D3D48">
      <w:pPr>
        <w:pStyle w:val="Lijstalinea"/>
        <w:numPr>
          <w:ilvl w:val="0"/>
          <w:numId w:val="2"/>
        </w:numPr>
        <w:rPr>
          <w:rFonts w:asciiTheme="majorHAnsi" w:eastAsiaTheme="minorEastAsia" w:hAnsiTheme="majorHAnsi" w:cstheme="majorHAnsi"/>
          <w:lang w:val="de-DE" w:eastAsia="nl-NL"/>
        </w:rPr>
      </w:pPr>
      <w:r w:rsidRPr="006D3D48">
        <w:rPr>
          <w:rFonts w:asciiTheme="majorHAnsi" w:eastAsiaTheme="minorEastAsia" w:hAnsiTheme="majorHAnsi" w:cstheme="majorHAnsi"/>
          <w:lang w:val="de-DE" w:eastAsia="nl-NL"/>
        </w:rPr>
        <w:t>Test im Einsatz, Entwicklung läuft</w:t>
      </w:r>
    </w:p>
    <w:p w14:paraId="6AB22493" w14:textId="77777777" w:rsidR="006D3D48" w:rsidRPr="006D3D48" w:rsidRDefault="006D3D48" w:rsidP="006D3D48">
      <w:pPr>
        <w:pStyle w:val="Lijstalinea"/>
        <w:numPr>
          <w:ilvl w:val="0"/>
          <w:numId w:val="2"/>
        </w:numPr>
        <w:rPr>
          <w:rFonts w:asciiTheme="majorHAnsi" w:eastAsiaTheme="minorEastAsia" w:hAnsiTheme="majorHAnsi" w:cstheme="majorHAnsi"/>
          <w:lang w:val="de-DE" w:eastAsia="nl-NL"/>
        </w:rPr>
      </w:pPr>
      <w:r w:rsidRPr="006D3D48">
        <w:rPr>
          <w:rFonts w:asciiTheme="majorHAnsi" w:eastAsiaTheme="minorEastAsia" w:hAnsiTheme="majorHAnsi" w:cstheme="majorHAnsi"/>
          <w:lang w:val="de-DE" w:eastAsia="nl-NL"/>
        </w:rPr>
        <w:t>Das System wird auf der EuroTier gezeigt</w:t>
      </w:r>
    </w:p>
    <w:p w14:paraId="4F320D11" w14:textId="77777777" w:rsidR="006D3D48" w:rsidRPr="006D3D48" w:rsidRDefault="006D3D48" w:rsidP="006D3D48">
      <w:pPr>
        <w:pStyle w:val="Lijstalinea"/>
        <w:numPr>
          <w:ilvl w:val="0"/>
          <w:numId w:val="2"/>
        </w:numPr>
        <w:rPr>
          <w:rFonts w:asciiTheme="majorHAnsi" w:eastAsiaTheme="minorEastAsia" w:hAnsiTheme="majorHAnsi" w:cstheme="majorHAnsi"/>
          <w:lang w:val="de-DE" w:eastAsia="nl-NL"/>
        </w:rPr>
      </w:pPr>
      <w:r w:rsidRPr="006D3D48">
        <w:rPr>
          <w:rFonts w:asciiTheme="majorHAnsi" w:eastAsiaTheme="minorEastAsia" w:hAnsiTheme="majorHAnsi" w:cstheme="majorHAnsi"/>
          <w:lang w:val="de-DE" w:eastAsia="nl-NL"/>
        </w:rPr>
        <w:t>Produktverfügbarkeit ab Juli 2019 geplant</w:t>
      </w:r>
    </w:p>
    <w:p w14:paraId="4E2C3412" w14:textId="77777777" w:rsidR="006D3D48" w:rsidRPr="006D3D48" w:rsidRDefault="006D3D48" w:rsidP="006D3D48">
      <w:pPr>
        <w:ind w:firstLine="360"/>
        <w:rPr>
          <w:rFonts w:asciiTheme="majorHAnsi" w:hAnsiTheme="majorHAnsi" w:cstheme="majorHAnsi"/>
          <w:sz w:val="22"/>
          <w:szCs w:val="22"/>
          <w:lang w:val="de-DE"/>
        </w:rPr>
      </w:pPr>
      <w:proofErr w:type="spellStart"/>
      <w:r w:rsidRPr="006D3D48">
        <w:rPr>
          <w:rFonts w:asciiTheme="majorHAnsi" w:hAnsiTheme="majorHAnsi" w:cstheme="majorHAnsi"/>
          <w:sz w:val="22"/>
          <w:szCs w:val="22"/>
          <w:lang w:val="de-DE"/>
        </w:rPr>
        <w:t>Angabe</w:t>
      </w:r>
      <w:proofErr w:type="spellEnd"/>
      <w:r w:rsidRPr="006D3D48">
        <w:rPr>
          <w:rFonts w:asciiTheme="majorHAnsi" w:hAnsiTheme="majorHAnsi" w:cstheme="majorHAnsi"/>
          <w:sz w:val="22"/>
          <w:szCs w:val="22"/>
          <w:lang w:val="de-DE"/>
        </w:rPr>
        <w:t xml:space="preserve"> </w:t>
      </w:r>
      <w:proofErr w:type="spellStart"/>
      <w:r w:rsidRPr="006D3D48">
        <w:rPr>
          <w:rFonts w:asciiTheme="majorHAnsi" w:hAnsiTheme="majorHAnsi" w:cstheme="majorHAnsi"/>
          <w:sz w:val="22"/>
          <w:szCs w:val="22"/>
          <w:lang w:val="de-DE"/>
        </w:rPr>
        <w:t>Kundenpreis</w:t>
      </w:r>
      <w:proofErr w:type="spellEnd"/>
    </w:p>
    <w:p w14:paraId="10D669CA" w14:textId="77777777" w:rsidR="006D3D48" w:rsidRPr="006D3D48" w:rsidRDefault="006D3D48" w:rsidP="006D3D48">
      <w:pPr>
        <w:pStyle w:val="Lijstalinea"/>
        <w:numPr>
          <w:ilvl w:val="0"/>
          <w:numId w:val="3"/>
        </w:numPr>
        <w:rPr>
          <w:rFonts w:asciiTheme="majorHAnsi" w:eastAsiaTheme="minorEastAsia" w:hAnsiTheme="majorHAnsi" w:cstheme="majorHAnsi"/>
          <w:lang w:val="de-DE" w:eastAsia="nl-NL"/>
        </w:rPr>
      </w:pPr>
      <w:r w:rsidRPr="006D3D48">
        <w:rPr>
          <w:rFonts w:asciiTheme="majorHAnsi" w:eastAsiaTheme="minorEastAsia" w:hAnsiTheme="majorHAnsi" w:cstheme="majorHAnsi"/>
          <w:lang w:val="de-DE" w:eastAsia="nl-NL"/>
        </w:rPr>
        <w:t>System mit 4 Verriegelungshebel: 2.000 Euro</w:t>
      </w:r>
    </w:p>
    <w:p w14:paraId="0CA5164B" w14:textId="77777777" w:rsidR="006D3D48" w:rsidRPr="006D3D48" w:rsidRDefault="006D3D48" w:rsidP="006D3D48">
      <w:pPr>
        <w:pStyle w:val="Lijstalinea"/>
        <w:numPr>
          <w:ilvl w:val="0"/>
          <w:numId w:val="3"/>
        </w:numPr>
        <w:rPr>
          <w:rFonts w:asciiTheme="majorHAnsi" w:eastAsiaTheme="minorEastAsia" w:hAnsiTheme="majorHAnsi" w:cstheme="majorHAnsi"/>
          <w:lang w:val="de-DE" w:eastAsia="nl-NL"/>
        </w:rPr>
      </w:pPr>
      <w:r w:rsidRPr="006D3D48">
        <w:rPr>
          <w:rFonts w:asciiTheme="majorHAnsi" w:eastAsiaTheme="minorEastAsia" w:hAnsiTheme="majorHAnsi" w:cstheme="majorHAnsi"/>
          <w:lang w:val="de-DE" w:eastAsia="nl-NL"/>
        </w:rPr>
        <w:t>System mit 8 Verriegelungshebel: 3.000 Euro</w:t>
      </w:r>
    </w:p>
    <w:p w14:paraId="3454FFA8" w14:textId="77777777" w:rsidR="006D3D48" w:rsidRPr="006D3D48" w:rsidRDefault="006D3D48" w:rsidP="006D3D48">
      <w:pPr>
        <w:pStyle w:val="Lijstalinea"/>
        <w:numPr>
          <w:ilvl w:val="0"/>
          <w:numId w:val="3"/>
        </w:numPr>
        <w:rPr>
          <w:rFonts w:asciiTheme="majorHAnsi" w:eastAsiaTheme="minorEastAsia" w:hAnsiTheme="majorHAnsi" w:cstheme="majorHAnsi"/>
          <w:lang w:val="de-DE" w:eastAsia="nl-NL"/>
        </w:rPr>
      </w:pPr>
      <w:r w:rsidRPr="006D3D48">
        <w:rPr>
          <w:rFonts w:asciiTheme="majorHAnsi" w:eastAsiaTheme="minorEastAsia" w:hAnsiTheme="majorHAnsi" w:cstheme="majorHAnsi"/>
          <w:lang w:val="de-DE" w:eastAsia="nl-NL"/>
        </w:rPr>
        <w:t>Die maximale Systemgröße beträgt 8 Griffe. Für mehr Verriegelungshebel ist ein zusätzliches System erforderlich.</w:t>
      </w:r>
    </w:p>
    <w:p w14:paraId="3BE0A3A7" w14:textId="77777777" w:rsidR="006D3D48" w:rsidRPr="006D3D48" w:rsidRDefault="006D3D48" w:rsidP="006D3D48">
      <w:pPr>
        <w:pStyle w:val="Lijstalinea"/>
        <w:numPr>
          <w:ilvl w:val="0"/>
          <w:numId w:val="3"/>
        </w:numPr>
        <w:rPr>
          <w:rFonts w:asciiTheme="majorHAnsi" w:eastAsiaTheme="minorEastAsia" w:hAnsiTheme="majorHAnsi" w:cstheme="majorHAnsi"/>
          <w:lang w:val="de-DE" w:eastAsia="nl-NL"/>
        </w:rPr>
      </w:pPr>
      <w:r w:rsidRPr="006D3D48">
        <w:rPr>
          <w:rFonts w:asciiTheme="majorHAnsi" w:eastAsiaTheme="minorEastAsia" w:hAnsiTheme="majorHAnsi" w:cstheme="majorHAnsi"/>
          <w:lang w:val="de-DE" w:eastAsia="nl-NL"/>
        </w:rPr>
        <w:t>Exklusiv Montage und Montagematerial</w:t>
      </w:r>
    </w:p>
    <w:p w14:paraId="33F30C6B" w14:textId="77777777" w:rsidR="006D3D48" w:rsidRPr="00E707F3" w:rsidRDefault="006D3D48" w:rsidP="006D3D48">
      <w:pPr>
        <w:pStyle w:val="Geenafstand"/>
        <w:rPr>
          <w:rFonts w:asciiTheme="majorHAnsi" w:eastAsiaTheme="minorEastAsia" w:hAnsiTheme="majorHAnsi" w:cstheme="majorHAnsi"/>
          <w:lang w:val="de-DE" w:eastAsia="nl-NL"/>
        </w:rPr>
      </w:pPr>
    </w:p>
    <w:p w14:paraId="0E303B0B" w14:textId="77777777" w:rsidR="006D3D48" w:rsidRPr="006D3D48" w:rsidRDefault="006D3D48" w:rsidP="006D3D48">
      <w:pPr>
        <w:rPr>
          <w:rFonts w:asciiTheme="majorHAnsi" w:hAnsiTheme="majorHAnsi" w:cstheme="majorHAnsi"/>
          <w:sz w:val="22"/>
          <w:szCs w:val="22"/>
          <w:lang w:val="de-DE"/>
        </w:rPr>
      </w:pPr>
    </w:p>
    <w:p w14:paraId="6B55C420" w14:textId="77777777" w:rsidR="006D3D48" w:rsidRPr="006D3D48" w:rsidRDefault="006D3D48" w:rsidP="006D3D48">
      <w:pPr>
        <w:rPr>
          <w:rFonts w:asciiTheme="majorHAnsi" w:hAnsiTheme="majorHAnsi" w:cstheme="majorHAnsi"/>
          <w:sz w:val="22"/>
          <w:szCs w:val="22"/>
          <w:lang w:val="de-DE"/>
        </w:rPr>
      </w:pPr>
    </w:p>
    <w:p w14:paraId="6834DD14" w14:textId="77777777" w:rsidR="006D3D48" w:rsidRPr="006D3D48" w:rsidRDefault="006D3D48" w:rsidP="006D3D48">
      <w:pPr>
        <w:rPr>
          <w:rFonts w:asciiTheme="majorHAnsi" w:hAnsiTheme="majorHAnsi" w:cstheme="majorHAnsi"/>
          <w:b/>
          <w:sz w:val="22"/>
          <w:szCs w:val="22"/>
          <w:lang w:val="de-DE"/>
        </w:rPr>
      </w:pPr>
      <w:r w:rsidRPr="006D3D48">
        <w:rPr>
          <w:rFonts w:asciiTheme="majorHAnsi" w:hAnsiTheme="majorHAnsi" w:cstheme="majorHAnsi"/>
          <w:b/>
          <w:sz w:val="22"/>
          <w:szCs w:val="22"/>
          <w:lang w:val="de-DE"/>
        </w:rPr>
        <w:lastRenderedPageBreak/>
        <w:t>Spinder!</w:t>
      </w:r>
    </w:p>
    <w:p w14:paraId="4F124073" w14:textId="77777777" w:rsidR="006D3D48" w:rsidRPr="006D3D48" w:rsidRDefault="006D3D48" w:rsidP="006D3D48">
      <w:pPr>
        <w:rPr>
          <w:rFonts w:asciiTheme="majorHAnsi" w:hAnsiTheme="majorHAnsi" w:cstheme="majorHAnsi"/>
          <w:sz w:val="22"/>
          <w:szCs w:val="22"/>
          <w:lang w:val="de-DE"/>
        </w:rPr>
      </w:pPr>
    </w:p>
    <w:p w14:paraId="0A3F631B" w14:textId="77777777" w:rsidR="006D3D48" w:rsidRPr="006D3D48" w:rsidRDefault="006D3D48" w:rsidP="006D3D48">
      <w:pPr>
        <w:rPr>
          <w:rFonts w:asciiTheme="majorHAnsi" w:hAnsiTheme="majorHAnsi" w:cstheme="majorHAnsi"/>
          <w:sz w:val="22"/>
          <w:szCs w:val="22"/>
          <w:lang w:val="de-DE"/>
        </w:rPr>
      </w:pPr>
      <w:r w:rsidRPr="006D3D48">
        <w:rPr>
          <w:rFonts w:asciiTheme="majorHAnsi" w:hAnsiTheme="majorHAnsi" w:cstheme="majorHAnsi"/>
          <w:sz w:val="22"/>
          <w:szCs w:val="22"/>
          <w:lang w:val="de-DE"/>
        </w:rPr>
        <w:t xml:space="preserve">Spinder entwickelt, produziert und vertreibt Stalleinrichtungskonzepte. </w:t>
      </w:r>
    </w:p>
    <w:p w14:paraId="3CC9C8CB" w14:textId="77777777" w:rsidR="006D3D48" w:rsidRPr="006D3D48" w:rsidRDefault="006D3D48" w:rsidP="006D3D48">
      <w:pPr>
        <w:rPr>
          <w:rFonts w:asciiTheme="majorHAnsi" w:hAnsiTheme="majorHAnsi" w:cstheme="majorHAnsi"/>
          <w:sz w:val="22"/>
          <w:szCs w:val="22"/>
          <w:lang w:val="de-DE"/>
        </w:rPr>
      </w:pPr>
    </w:p>
    <w:p w14:paraId="2428E040" w14:textId="77777777" w:rsidR="006D3D48" w:rsidRPr="006D3D48" w:rsidRDefault="006D3D48" w:rsidP="006D3D48">
      <w:pPr>
        <w:rPr>
          <w:rFonts w:asciiTheme="majorHAnsi" w:hAnsiTheme="majorHAnsi" w:cstheme="majorHAnsi"/>
          <w:sz w:val="22"/>
          <w:szCs w:val="22"/>
          <w:lang w:val="de-DE"/>
        </w:rPr>
      </w:pPr>
      <w:r w:rsidRPr="006D3D48">
        <w:rPr>
          <w:rFonts w:asciiTheme="majorHAnsi" w:hAnsiTheme="majorHAnsi" w:cstheme="majorHAnsi"/>
          <w:sz w:val="22"/>
          <w:szCs w:val="22"/>
          <w:lang w:val="de-DE"/>
        </w:rPr>
        <w:t xml:space="preserve">Was als Schlosserei mit wenigen Mitarbeitern begann, wurde bereits schnell zu einer kleinen Fabrik und wuchs schließlich zu dem Spinder-Unternehmen, wie wir es heute kennen, heran: ein führendes, fortschrittliches Produktionsunternehmen mit einem modernen Sortiment für die Milchviehhaltung von heute. </w:t>
      </w:r>
    </w:p>
    <w:p w14:paraId="4F2FBC2F" w14:textId="77777777" w:rsidR="006D3D48" w:rsidRPr="006D3D48" w:rsidRDefault="006D3D48" w:rsidP="006D3D48">
      <w:pPr>
        <w:rPr>
          <w:rFonts w:asciiTheme="majorHAnsi" w:hAnsiTheme="majorHAnsi" w:cstheme="majorHAnsi"/>
          <w:sz w:val="22"/>
          <w:szCs w:val="22"/>
          <w:lang w:val="de-DE"/>
        </w:rPr>
      </w:pPr>
    </w:p>
    <w:p w14:paraId="7553351B" w14:textId="77777777" w:rsidR="006D3D48" w:rsidRPr="006D3D48" w:rsidRDefault="006D3D48" w:rsidP="006D3D48">
      <w:pPr>
        <w:rPr>
          <w:rFonts w:asciiTheme="majorHAnsi" w:hAnsiTheme="majorHAnsi" w:cstheme="majorHAnsi"/>
          <w:sz w:val="22"/>
          <w:szCs w:val="22"/>
          <w:lang w:val="de-DE"/>
        </w:rPr>
      </w:pPr>
      <w:r w:rsidRPr="006D3D48">
        <w:rPr>
          <w:rFonts w:asciiTheme="majorHAnsi" w:hAnsiTheme="majorHAnsi" w:cstheme="majorHAnsi"/>
          <w:sz w:val="22"/>
          <w:szCs w:val="22"/>
          <w:lang w:val="de-DE"/>
        </w:rPr>
        <w:t>Im Sommer 2019 wird Spinder in eine neue, moderne Produktionshalle umziehen, ebenfalls in den Niederlanden;  einem Land mit einer langen Geschichte und einer herausragenden Stellung in der Milchviehhaltung.</w:t>
      </w:r>
    </w:p>
    <w:p w14:paraId="14294B71" w14:textId="77777777" w:rsidR="006D3D48" w:rsidRPr="006D3D48" w:rsidRDefault="006D3D48" w:rsidP="006D3D48">
      <w:pPr>
        <w:rPr>
          <w:rFonts w:asciiTheme="majorHAnsi" w:hAnsiTheme="majorHAnsi" w:cstheme="majorHAnsi"/>
          <w:sz w:val="22"/>
          <w:szCs w:val="22"/>
          <w:lang w:val="de-DE"/>
        </w:rPr>
      </w:pPr>
    </w:p>
    <w:p w14:paraId="0F3FE0A1" w14:textId="77777777" w:rsidR="006D3D48" w:rsidRPr="006D3D48" w:rsidRDefault="006D3D48" w:rsidP="006D3D48">
      <w:pPr>
        <w:rPr>
          <w:rFonts w:asciiTheme="majorHAnsi" w:hAnsiTheme="majorHAnsi" w:cstheme="majorHAnsi"/>
          <w:i/>
          <w:sz w:val="22"/>
          <w:szCs w:val="22"/>
          <w:lang w:val="de-DE"/>
        </w:rPr>
      </w:pPr>
      <w:r w:rsidRPr="006D3D48">
        <w:rPr>
          <w:rFonts w:asciiTheme="majorHAnsi" w:hAnsiTheme="majorHAnsi" w:cstheme="majorHAnsi"/>
          <w:i/>
          <w:sz w:val="22"/>
          <w:szCs w:val="22"/>
          <w:lang w:val="de-DE"/>
        </w:rPr>
        <w:t>Wie sehen wir unseren Markt?</w:t>
      </w:r>
    </w:p>
    <w:p w14:paraId="20994B45" w14:textId="77777777" w:rsidR="006D3D48" w:rsidRPr="006D3D48" w:rsidRDefault="006D3D48" w:rsidP="006D3D48">
      <w:pPr>
        <w:rPr>
          <w:rFonts w:asciiTheme="majorHAnsi" w:hAnsiTheme="majorHAnsi" w:cstheme="majorHAnsi"/>
          <w:sz w:val="22"/>
          <w:szCs w:val="22"/>
          <w:lang w:val="de-DE"/>
        </w:rPr>
      </w:pPr>
    </w:p>
    <w:p w14:paraId="33E9542F" w14:textId="77777777" w:rsidR="006D3D48" w:rsidRPr="006D3D48" w:rsidRDefault="006D3D48" w:rsidP="006D3D48">
      <w:pPr>
        <w:rPr>
          <w:rFonts w:asciiTheme="majorHAnsi" w:hAnsiTheme="majorHAnsi" w:cstheme="majorHAnsi"/>
          <w:sz w:val="22"/>
          <w:szCs w:val="22"/>
          <w:lang w:val="de-DE"/>
        </w:rPr>
      </w:pPr>
      <w:r w:rsidRPr="006D3D48">
        <w:rPr>
          <w:rFonts w:asciiTheme="majorHAnsi" w:hAnsiTheme="majorHAnsi" w:cstheme="majorHAnsi"/>
          <w:sz w:val="22"/>
          <w:szCs w:val="22"/>
          <w:lang w:val="de-DE"/>
        </w:rPr>
        <w:t xml:space="preserve">Eine glückliche, gesunde Kuh in Topkondition gibt mehr Milch. Darum ist eine Investition in eine komfortable, sichere und saubere Lebensumgebung für Ihre Kühe eine Investition, die sich immer auszahlt. Sowohl hinsichtlich des Tierwohls als auch mit Blick auf die Produktion. </w:t>
      </w:r>
    </w:p>
    <w:p w14:paraId="194F58CE" w14:textId="77777777" w:rsidR="006D3D48" w:rsidRPr="006D3D48" w:rsidRDefault="006D3D48" w:rsidP="006D3D48">
      <w:pPr>
        <w:rPr>
          <w:rFonts w:asciiTheme="majorHAnsi" w:hAnsiTheme="majorHAnsi" w:cstheme="majorHAnsi"/>
          <w:sz w:val="22"/>
          <w:szCs w:val="22"/>
          <w:lang w:val="de-DE"/>
        </w:rPr>
      </w:pPr>
    </w:p>
    <w:p w14:paraId="140EA67D" w14:textId="77777777" w:rsidR="006D3D48" w:rsidRPr="006D3D48" w:rsidRDefault="006D3D48" w:rsidP="006D3D48">
      <w:pPr>
        <w:rPr>
          <w:rFonts w:asciiTheme="majorHAnsi" w:hAnsiTheme="majorHAnsi" w:cstheme="majorHAnsi"/>
          <w:sz w:val="22"/>
          <w:szCs w:val="22"/>
          <w:lang w:val="de-DE"/>
        </w:rPr>
      </w:pPr>
      <w:r w:rsidRPr="006D3D48">
        <w:rPr>
          <w:rFonts w:asciiTheme="majorHAnsi" w:hAnsiTheme="majorHAnsi" w:cstheme="majorHAnsi"/>
          <w:sz w:val="22"/>
          <w:szCs w:val="22"/>
          <w:lang w:val="de-DE"/>
        </w:rPr>
        <w:t>Die Stalleinrichtungskonzepte von Spinder bieten Komfort. In erster Instanz Kuhkomfort, denn die Kuh sollte sich beim Fressen und Trinken, beim Ruhen, Bewegen und Stehen wohl fühlen. Dafür führen wir ein umfangreiches Sortiment an intelligent gestalteten Liegebox-Abtrennungen, Fressgittern, Kuhleitgittern, Matratzen, Wasserbetten und Tränken. Selbstverständlich liefern wir auch Mistschieber, die den Lebensraum Ihrer Kühe sauber halten, und all die anderen Produkte, die eine gute Stalleinrichtung vervollständigen.</w:t>
      </w:r>
    </w:p>
    <w:p w14:paraId="1115C01C" w14:textId="77777777" w:rsidR="006D3D48" w:rsidRPr="006D3D48" w:rsidRDefault="006D3D48" w:rsidP="006D3D48">
      <w:pPr>
        <w:rPr>
          <w:rFonts w:asciiTheme="majorHAnsi" w:hAnsiTheme="majorHAnsi" w:cstheme="majorHAnsi"/>
          <w:sz w:val="22"/>
          <w:szCs w:val="22"/>
          <w:lang w:val="de-DE"/>
        </w:rPr>
      </w:pPr>
    </w:p>
    <w:p w14:paraId="0A77BC94" w14:textId="77777777" w:rsidR="006D3D48" w:rsidRPr="006D3D48" w:rsidRDefault="006D3D48" w:rsidP="006D3D48">
      <w:pPr>
        <w:rPr>
          <w:rFonts w:asciiTheme="majorHAnsi" w:hAnsiTheme="majorHAnsi" w:cstheme="majorHAnsi"/>
          <w:sz w:val="22"/>
          <w:szCs w:val="22"/>
          <w:lang w:val="de-DE"/>
        </w:rPr>
      </w:pPr>
      <w:r w:rsidRPr="006D3D48">
        <w:rPr>
          <w:rFonts w:asciiTheme="majorHAnsi" w:hAnsiTheme="majorHAnsi" w:cstheme="majorHAnsi"/>
          <w:sz w:val="22"/>
          <w:szCs w:val="22"/>
          <w:lang w:val="de-DE"/>
        </w:rPr>
        <w:t xml:space="preserve">Nicht weniger wichtig ist der Komfort für den Milchviehhalters. Bedienkomfort der Produkte und die zuverlässige Qualität sind ebenfalls Voraussetzungen für angenehmes Arbeiten und rentables Wirtschaften. Darum orientiert sich die Konzeptentwicklung bei Spinder nicht nur an den Kühen, sondern auch am Landwirt. Die Kühe fühlen sich wohl und Sie benötigen weniger Zeit und Energie für den Alltagsbetrieb. </w:t>
      </w:r>
    </w:p>
    <w:p w14:paraId="2E8A3B67" w14:textId="77777777" w:rsidR="006D3D48" w:rsidRPr="006D3D48" w:rsidRDefault="006D3D48" w:rsidP="006D3D48">
      <w:pPr>
        <w:rPr>
          <w:rFonts w:asciiTheme="majorHAnsi" w:hAnsiTheme="majorHAnsi" w:cstheme="majorHAnsi"/>
          <w:sz w:val="22"/>
          <w:szCs w:val="22"/>
          <w:lang w:val="de-DE"/>
        </w:rPr>
      </w:pPr>
    </w:p>
    <w:p w14:paraId="0815BCC2" w14:textId="77777777" w:rsidR="006D3D48" w:rsidRPr="006D3D48" w:rsidRDefault="006D3D48" w:rsidP="006D3D48">
      <w:pPr>
        <w:ind w:firstLine="709"/>
        <w:rPr>
          <w:rFonts w:asciiTheme="majorHAnsi" w:hAnsiTheme="majorHAnsi" w:cstheme="majorHAnsi"/>
          <w:sz w:val="22"/>
          <w:szCs w:val="22"/>
          <w:lang w:val="de-DE"/>
        </w:rPr>
      </w:pPr>
      <w:r w:rsidRPr="006D3D48">
        <w:rPr>
          <w:rFonts w:asciiTheme="majorHAnsi" w:hAnsiTheme="majorHAnsi" w:cstheme="majorHAnsi"/>
          <w:sz w:val="22"/>
          <w:szCs w:val="22"/>
          <w:lang w:val="de-DE"/>
        </w:rPr>
        <w:t>So: machen Sie es der Kuh - und sich selbst - bequem und genießen Sie den Effekt</w:t>
      </w:r>
    </w:p>
    <w:p w14:paraId="44F705E4" w14:textId="77777777" w:rsidR="006D3D48" w:rsidRPr="006D3D48" w:rsidRDefault="006D3D48" w:rsidP="006D3D48">
      <w:pPr>
        <w:rPr>
          <w:rFonts w:asciiTheme="majorHAnsi" w:hAnsiTheme="majorHAnsi" w:cstheme="majorHAnsi"/>
          <w:sz w:val="22"/>
          <w:szCs w:val="22"/>
          <w:lang w:val="de-DE"/>
        </w:rPr>
      </w:pPr>
    </w:p>
    <w:p w14:paraId="53A9C422" w14:textId="0FFA95FC" w:rsidR="006D3D48" w:rsidRPr="006D3D48" w:rsidRDefault="006D3D48" w:rsidP="006D3D48">
      <w:pPr>
        <w:rPr>
          <w:rFonts w:asciiTheme="majorHAnsi" w:hAnsiTheme="majorHAnsi" w:cstheme="majorHAnsi"/>
          <w:sz w:val="22"/>
          <w:szCs w:val="22"/>
          <w:lang w:val="de-DE"/>
        </w:rPr>
      </w:pPr>
      <w:r w:rsidRPr="006D3D48">
        <w:rPr>
          <w:rFonts w:asciiTheme="majorHAnsi" w:hAnsiTheme="majorHAnsi" w:cstheme="majorHAnsi"/>
          <w:sz w:val="22"/>
          <w:szCs w:val="22"/>
          <w:lang w:val="de-DE"/>
        </w:rPr>
        <w:t>Wenn Sie weitere Informationen benötigen, besuchen Sie bitte unsere Website oder kontaktieren Sie uns</w:t>
      </w:r>
      <w:r>
        <w:rPr>
          <w:rFonts w:asciiTheme="majorHAnsi" w:hAnsiTheme="majorHAnsi" w:cstheme="majorHAnsi"/>
          <w:sz w:val="22"/>
          <w:szCs w:val="22"/>
          <w:lang w:val="de-DE"/>
        </w:rPr>
        <w:t xml:space="preserve">. </w:t>
      </w:r>
    </w:p>
    <w:p w14:paraId="32D6310E" w14:textId="4D4CF44B" w:rsidR="006D3D48" w:rsidRPr="004E228D" w:rsidRDefault="004E228D" w:rsidP="006D3D48">
      <w:pPr>
        <w:rPr>
          <w:rFonts w:asciiTheme="majorHAnsi" w:hAnsiTheme="majorHAnsi" w:cstheme="majorHAnsi"/>
          <w:sz w:val="22"/>
          <w:szCs w:val="22"/>
          <w:lang w:val="de-DE"/>
        </w:rPr>
      </w:pPr>
      <w:r w:rsidRPr="004E228D">
        <w:rPr>
          <w:rFonts w:asciiTheme="majorHAnsi" w:hAnsiTheme="majorHAnsi" w:cstheme="majorHAnsi"/>
          <w:lang w:val="de-DE"/>
        </w:rPr>
        <w:t>Diese Informationen können von unserer Website heruntergeladen werden. www.spinderdhc.de/downloads/informationen-fur-die-presse</w:t>
      </w:r>
    </w:p>
    <w:p w14:paraId="700A3605" w14:textId="77777777" w:rsidR="00AD2E0B" w:rsidRPr="006D3D48" w:rsidRDefault="00AD2E0B" w:rsidP="00F314AC">
      <w:pPr>
        <w:pStyle w:val="BodyOpensans10"/>
        <w:rPr>
          <w:rFonts w:asciiTheme="majorHAnsi" w:hAnsiTheme="majorHAnsi" w:cstheme="majorHAnsi" w:hint="eastAsia"/>
          <w:color w:val="auto"/>
          <w:sz w:val="22"/>
          <w:szCs w:val="22"/>
          <w:lang w:val="de-DE"/>
        </w:rPr>
      </w:pPr>
    </w:p>
    <w:p w14:paraId="52C73F99" w14:textId="77777777" w:rsidR="00AD2E0B" w:rsidRPr="006D3D48" w:rsidRDefault="00AD2E0B" w:rsidP="00F314AC">
      <w:pPr>
        <w:pStyle w:val="BodyOpensans10"/>
        <w:rPr>
          <w:rFonts w:asciiTheme="majorHAnsi" w:hAnsiTheme="majorHAnsi" w:cstheme="majorHAnsi" w:hint="eastAsia"/>
          <w:color w:val="auto"/>
          <w:sz w:val="22"/>
          <w:szCs w:val="22"/>
          <w:lang w:val="de-DE"/>
        </w:rPr>
      </w:pPr>
      <w:bookmarkStart w:id="0" w:name="_GoBack"/>
      <w:bookmarkEnd w:id="0"/>
    </w:p>
    <w:sectPr w:rsidR="00AD2E0B" w:rsidRPr="006D3D48" w:rsidSect="00E33747">
      <w:headerReference w:type="default" r:id="rId9"/>
      <w:headerReference w:type="first" r:id="rId10"/>
      <w:pgSz w:w="11900" w:h="16840"/>
      <w:pgMar w:top="3402" w:right="1418" w:bottom="1418" w:left="1418"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931E9" w14:textId="77777777" w:rsidR="00E33747" w:rsidRDefault="00E33747" w:rsidP="00C74BF8">
      <w:r>
        <w:separator/>
      </w:r>
    </w:p>
  </w:endnote>
  <w:endnote w:type="continuationSeparator" w:id="0">
    <w:p w14:paraId="3043FCD8" w14:textId="77777777" w:rsidR="00E33747" w:rsidRDefault="00E33747" w:rsidP="00C7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Open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236BF" w14:textId="77777777" w:rsidR="00E33747" w:rsidRDefault="00E33747" w:rsidP="00C74BF8">
      <w:r>
        <w:separator/>
      </w:r>
    </w:p>
  </w:footnote>
  <w:footnote w:type="continuationSeparator" w:id="0">
    <w:p w14:paraId="316D3AF9" w14:textId="77777777" w:rsidR="00E33747" w:rsidRDefault="00E33747" w:rsidP="00C74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D528B" w14:textId="3E9CF790" w:rsidR="00E33747" w:rsidRPr="002C550A" w:rsidRDefault="00E33747" w:rsidP="002C550A">
    <w:pPr>
      <w:pStyle w:val="Koptekst"/>
      <w:ind w:left="-1418"/>
    </w:pPr>
    <w:r>
      <w:rPr>
        <w:noProof/>
        <w:lang w:val="en-GB" w:eastAsia="en-GB"/>
      </w:rPr>
      <w:drawing>
        <wp:anchor distT="0" distB="0" distL="114300" distR="114300" simplePos="0" relativeHeight="251658240" behindDoc="1" locked="0" layoutInCell="1" allowOverlap="1" wp14:anchorId="4A6CC878" wp14:editId="3574D6A2">
          <wp:simplePos x="0" y="0"/>
          <wp:positionH relativeFrom="column">
            <wp:posOffset>-900196</wp:posOffset>
          </wp:positionH>
          <wp:positionV relativeFrom="paragraph">
            <wp:posOffset>0</wp:posOffset>
          </wp:positionV>
          <wp:extent cx="7556032" cy="10688130"/>
          <wp:effectExtent l="0" t="0" r="0" b="5715"/>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3065-5-SPIND_bpp_vpp_lr.jpg"/>
                  <pic:cNvPicPr/>
                </pic:nvPicPr>
                <pic:blipFill>
                  <a:blip r:embed="rId1">
                    <a:extLst>
                      <a:ext uri="{28A0092B-C50C-407E-A947-70E740481C1C}">
                        <a14:useLocalDpi xmlns:a14="http://schemas.microsoft.com/office/drawing/2010/main" val="0"/>
                      </a:ext>
                    </a:extLst>
                  </a:blip>
                  <a:stretch>
                    <a:fillRect/>
                  </a:stretch>
                </pic:blipFill>
                <pic:spPr>
                  <a:xfrm>
                    <a:off x="0" y="0"/>
                    <a:ext cx="7556032" cy="106881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467F" w14:textId="5B04CD2D" w:rsidR="00E33747" w:rsidRDefault="00E33747" w:rsidP="00E33747">
    <w:pPr>
      <w:pStyle w:val="Koptekst"/>
      <w:ind w:left="-1418"/>
    </w:pPr>
    <w:r>
      <w:rPr>
        <w:noProof/>
        <w:lang w:val="en-GB" w:eastAsia="en-GB"/>
      </w:rPr>
      <w:drawing>
        <wp:anchor distT="0" distB="0" distL="114300" distR="114300" simplePos="0" relativeHeight="251659264" behindDoc="1" locked="0" layoutInCell="1" allowOverlap="1" wp14:anchorId="60223662" wp14:editId="72CC59DE">
          <wp:simplePos x="0" y="0"/>
          <wp:positionH relativeFrom="column">
            <wp:posOffset>-900431</wp:posOffset>
          </wp:positionH>
          <wp:positionV relativeFrom="paragraph">
            <wp:posOffset>0</wp:posOffset>
          </wp:positionV>
          <wp:extent cx="7560109" cy="10693400"/>
          <wp:effectExtent l="0" t="0" r="9525"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3065-5-SPIND_bpp_vpp_lr.jpg"/>
                  <pic:cNvPicPr/>
                </pic:nvPicPr>
                <pic:blipFill>
                  <a:blip r:embed="rId1">
                    <a:extLst>
                      <a:ext uri="{28A0092B-C50C-407E-A947-70E740481C1C}">
                        <a14:useLocalDpi xmlns:a14="http://schemas.microsoft.com/office/drawing/2010/main" val="0"/>
                      </a:ext>
                    </a:extLst>
                  </a:blip>
                  <a:stretch>
                    <a:fillRect/>
                  </a:stretch>
                </pic:blipFill>
                <pic:spPr>
                  <a:xfrm>
                    <a:off x="0" y="0"/>
                    <a:ext cx="7560109" cy="10693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731B5"/>
    <w:multiLevelType w:val="hybridMultilevel"/>
    <w:tmpl w:val="0A4EAB0A"/>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974E34"/>
    <w:multiLevelType w:val="hybridMultilevel"/>
    <w:tmpl w:val="E8FA73BA"/>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4C05E6"/>
    <w:multiLevelType w:val="hybridMultilevel"/>
    <w:tmpl w:val="CBC4AC86"/>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F8"/>
    <w:rsid w:val="001116C6"/>
    <w:rsid w:val="002C550A"/>
    <w:rsid w:val="00463428"/>
    <w:rsid w:val="0047114A"/>
    <w:rsid w:val="004E228D"/>
    <w:rsid w:val="005B2830"/>
    <w:rsid w:val="005D0BA9"/>
    <w:rsid w:val="006D3D48"/>
    <w:rsid w:val="007737E9"/>
    <w:rsid w:val="009A2F9B"/>
    <w:rsid w:val="00A35F92"/>
    <w:rsid w:val="00A85831"/>
    <w:rsid w:val="00AD2E0B"/>
    <w:rsid w:val="00AE1BE8"/>
    <w:rsid w:val="00B17565"/>
    <w:rsid w:val="00C74BF8"/>
    <w:rsid w:val="00D818E6"/>
    <w:rsid w:val="00E33747"/>
    <w:rsid w:val="00E4625E"/>
    <w:rsid w:val="00F314A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D674D8"/>
  <w14:defaultImageDpi w14:val="300"/>
  <w15:docId w15:val="{9E874C58-E823-48EE-9C6D-11D768E8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74BF8"/>
    <w:pPr>
      <w:tabs>
        <w:tab w:val="center" w:pos="4703"/>
        <w:tab w:val="right" w:pos="9406"/>
      </w:tabs>
    </w:pPr>
  </w:style>
  <w:style w:type="character" w:customStyle="1" w:styleId="KoptekstChar">
    <w:name w:val="Koptekst Char"/>
    <w:basedOn w:val="Standaardalinea-lettertype"/>
    <w:link w:val="Koptekst"/>
    <w:uiPriority w:val="99"/>
    <w:rsid w:val="00C74BF8"/>
  </w:style>
  <w:style w:type="paragraph" w:styleId="Voettekst">
    <w:name w:val="footer"/>
    <w:basedOn w:val="Standaard"/>
    <w:link w:val="VoettekstChar"/>
    <w:uiPriority w:val="99"/>
    <w:unhideWhenUsed/>
    <w:rsid w:val="00C74BF8"/>
    <w:pPr>
      <w:tabs>
        <w:tab w:val="center" w:pos="4703"/>
        <w:tab w:val="right" w:pos="9406"/>
      </w:tabs>
    </w:pPr>
  </w:style>
  <w:style w:type="character" w:customStyle="1" w:styleId="VoettekstChar">
    <w:name w:val="Voettekst Char"/>
    <w:basedOn w:val="Standaardalinea-lettertype"/>
    <w:link w:val="Voettekst"/>
    <w:uiPriority w:val="99"/>
    <w:rsid w:val="00C74BF8"/>
  </w:style>
  <w:style w:type="paragraph" w:styleId="Ballontekst">
    <w:name w:val="Balloon Text"/>
    <w:basedOn w:val="Standaard"/>
    <w:link w:val="BallontekstChar"/>
    <w:uiPriority w:val="99"/>
    <w:semiHidden/>
    <w:unhideWhenUsed/>
    <w:rsid w:val="00C74BF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74BF8"/>
    <w:rPr>
      <w:rFonts w:ascii="Lucida Grande" w:hAnsi="Lucida Grande" w:cs="Lucida Grande"/>
      <w:sz w:val="18"/>
      <w:szCs w:val="18"/>
    </w:rPr>
  </w:style>
  <w:style w:type="paragraph" w:customStyle="1" w:styleId="Basisalinea">
    <w:name w:val="[Basisalinea]"/>
    <w:basedOn w:val="Standaard"/>
    <w:uiPriority w:val="99"/>
    <w:rsid w:val="009A2F9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Opensans10">
    <w:name w:val="Body Open sans 10"/>
    <w:basedOn w:val="Standaard"/>
    <w:qFormat/>
    <w:rsid w:val="00F314AC"/>
    <w:pPr>
      <w:widowControl w:val="0"/>
      <w:autoSpaceDE w:val="0"/>
      <w:autoSpaceDN w:val="0"/>
      <w:adjustRightInd w:val="0"/>
      <w:spacing w:line="288" w:lineRule="auto"/>
      <w:textAlignment w:val="center"/>
    </w:pPr>
    <w:rPr>
      <w:rFonts w:ascii="OpenSans" w:hAnsi="OpenSans" w:cs="OpenSans"/>
      <w:color w:val="000000"/>
      <w:sz w:val="20"/>
      <w:szCs w:val="20"/>
    </w:rPr>
  </w:style>
  <w:style w:type="paragraph" w:styleId="Geenafstand">
    <w:name w:val="No Spacing"/>
    <w:uiPriority w:val="1"/>
    <w:qFormat/>
    <w:rsid w:val="006D3D48"/>
    <w:rPr>
      <w:rFonts w:eastAsiaTheme="minorHAnsi"/>
      <w:sz w:val="22"/>
      <w:szCs w:val="22"/>
      <w:lang w:eastAsia="en-US"/>
    </w:rPr>
  </w:style>
  <w:style w:type="paragraph" w:styleId="Lijstalinea">
    <w:name w:val="List Paragraph"/>
    <w:basedOn w:val="Standaard"/>
    <w:uiPriority w:val="34"/>
    <w:qFormat/>
    <w:rsid w:val="006D3D48"/>
    <w:pPr>
      <w:spacing w:after="160" w:line="256"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A4577-61D1-42FB-BAA3-BA5FEC1D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1192</Words>
  <Characters>6796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Myon Bolechowski</dc:creator>
  <cp:keywords/>
  <dc:description/>
  <cp:lastModifiedBy>Jehannes Bottema</cp:lastModifiedBy>
  <cp:revision>2</cp:revision>
  <cp:lastPrinted>2014-12-07T08:27:00Z</cp:lastPrinted>
  <dcterms:created xsi:type="dcterms:W3CDTF">2018-11-09T14:18:00Z</dcterms:created>
  <dcterms:modified xsi:type="dcterms:W3CDTF">2018-11-09T14:18:00Z</dcterms:modified>
</cp:coreProperties>
</file>